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21" w:rsidRPr="00484421" w:rsidRDefault="00484421" w:rsidP="00484421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4421">
        <w:rPr>
          <w:rFonts w:ascii="Times New Roman" w:hAnsi="Times New Roman" w:cs="Times New Roman"/>
          <w:b/>
          <w:sz w:val="28"/>
          <w:szCs w:val="28"/>
        </w:rPr>
        <w:t>Скорректированы правила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bookmarkEnd w:id="0"/>
    <w:p w:rsidR="00484421" w:rsidRPr="00484421" w:rsidRDefault="00484421" w:rsidP="0048442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21" w:rsidRPr="00484421" w:rsidRDefault="00484421" w:rsidP="0048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21">
        <w:rPr>
          <w:rFonts w:ascii="Times New Roman" w:hAnsi="Times New Roman" w:cs="Times New Roman"/>
          <w:sz w:val="28"/>
          <w:szCs w:val="28"/>
        </w:rPr>
        <w:t xml:space="preserve"> </w:t>
      </w:r>
      <w:r w:rsidRPr="00484421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16.03.2024                   № 316 внесены изменения в постановление Правительства Российской Федерации от 17.11.2010 № 927. </w:t>
      </w:r>
    </w:p>
    <w:p w:rsidR="00484421" w:rsidRPr="00484421" w:rsidRDefault="00484421" w:rsidP="00484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1">
        <w:rPr>
          <w:rFonts w:ascii="Times New Roman" w:hAnsi="Times New Roman" w:cs="Times New Roman"/>
          <w:sz w:val="28"/>
          <w:szCs w:val="28"/>
        </w:rPr>
        <w:t>Так, внесенными изменениями уточнены сроки проведения обследования условий жизни гражданина, выразившего желание стать опекуном, оформления акта об обследовании его условий жизни, направления указанного акта гражданину, а также срок принятия органом опеки и попечительства решения о назначении или об отказе в назначении опекуна.</w:t>
      </w:r>
    </w:p>
    <w:p w:rsidR="00484421" w:rsidRPr="00484421" w:rsidRDefault="00484421" w:rsidP="00484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1">
        <w:rPr>
          <w:rFonts w:ascii="Times New Roman" w:hAnsi="Times New Roman" w:cs="Times New Roman"/>
          <w:sz w:val="28"/>
          <w:szCs w:val="28"/>
        </w:rPr>
        <w:t>Кроме этого, в новой редакции изложены форма отчета опекуна о хранении,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082AB6" w:rsidRPr="00484421" w:rsidRDefault="00082AB6">
      <w:pPr>
        <w:rPr>
          <w:rFonts w:ascii="Times New Roman" w:hAnsi="Times New Roman" w:cs="Times New Roman"/>
        </w:rPr>
      </w:pPr>
    </w:p>
    <w:sectPr w:rsidR="00082AB6" w:rsidRPr="0048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1"/>
    <w:rsid w:val="00082AB6"/>
    <w:rsid w:val="004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Сергеевна Мелентьева</dc:creator>
  <cp:lastModifiedBy>Алиса Сергеевна Мелентьева</cp:lastModifiedBy>
  <cp:revision>1</cp:revision>
  <dcterms:created xsi:type="dcterms:W3CDTF">2024-04-10T06:35:00Z</dcterms:created>
  <dcterms:modified xsi:type="dcterms:W3CDTF">2024-04-10T06:35:00Z</dcterms:modified>
</cp:coreProperties>
</file>