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CE" w:rsidRDefault="00FE2ECE" w:rsidP="00191F0E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proofErr w:type="gramStart"/>
      <w:r w:rsidRPr="00FE2ECE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Календарь</w:t>
      </w:r>
      <w:proofErr w:type="gramEnd"/>
      <w:r w:rsidRPr="00FE2ECE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ЕНС: по </w:t>
      </w:r>
      <w:proofErr w:type="gramStart"/>
      <w:r w:rsidRPr="00FE2ECE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каким</w:t>
      </w:r>
      <w:proofErr w:type="gramEnd"/>
      <w:r w:rsidRPr="00FE2ECE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платежам 25 сентября представляются уведомления об исчисленных суммах</w:t>
      </w:r>
    </w:p>
    <w:p w:rsidR="00191F0E" w:rsidRPr="00FE2ECE" w:rsidRDefault="00191F0E" w:rsidP="00191F0E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FE2ECE" w:rsidRPr="00FE2ECE" w:rsidRDefault="00FE2ECE" w:rsidP="00191F0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EC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25 сентября 2023 года представляются уведомления об исчисленных суммах налогов, авансовых платежей по налогам, сборов и страховых взносов в отношении:</w:t>
      </w:r>
    </w:p>
    <w:p w:rsidR="00FE2ECE" w:rsidRPr="00FE2ECE" w:rsidRDefault="00FE2ECE" w:rsidP="00191F0E">
      <w:pPr>
        <w:numPr>
          <w:ilvl w:val="0"/>
          <w:numId w:val="1"/>
        </w:numPr>
        <w:shd w:val="clear" w:color="auto" w:fill="FFFFFF"/>
        <w:spacing w:after="12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ECE">
        <w:rPr>
          <w:rFonts w:ascii="Times New Roman" w:eastAsia="Times New Roman" w:hAnsi="Times New Roman" w:cs="Times New Roman"/>
          <w:sz w:val="26"/>
          <w:szCs w:val="26"/>
          <w:lang w:eastAsia="ru-RU"/>
        </w:rPr>
        <w:t>НДФЛ, удерживаемого налоговыми агентами, – за период с 23.08.2023 по 22.09.2023 (код отчётного (налогового) периода/номер месяца – 33/03; отчётный год – 2023);</w:t>
      </w:r>
    </w:p>
    <w:p w:rsidR="00FE2ECE" w:rsidRPr="00FE2ECE" w:rsidRDefault="00FE2ECE" w:rsidP="00191F0E">
      <w:pPr>
        <w:numPr>
          <w:ilvl w:val="0"/>
          <w:numId w:val="1"/>
        </w:numPr>
        <w:shd w:val="clear" w:color="auto" w:fill="FFFFFF"/>
        <w:spacing w:after="12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EC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страховых взносов, исчисленных с выплат и иных вознаграждений в пользу физических лиц, – за август 2023 года (код отчётного (налогового) периода/номер месяца – 33/02; отчётный год – 2023);</w:t>
      </w:r>
    </w:p>
    <w:p w:rsidR="00FE2ECE" w:rsidRPr="00FE2ECE" w:rsidRDefault="00FE2ECE" w:rsidP="00191F0E">
      <w:pPr>
        <w:numPr>
          <w:ilvl w:val="0"/>
          <w:numId w:val="1"/>
        </w:numPr>
        <w:shd w:val="clear" w:color="auto" w:fill="FFFFFF"/>
        <w:spacing w:after="12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E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 на прибыль в виде дивидендов, полученных российскими организациями от российских организаций, и с доходов в виде процентов по государственным и муниципальным ценным бумагам – за август 2023 года (код отчётного (налогового) периода/номер месяца – 33/02; отчётный год – 2023).</w:t>
      </w:r>
    </w:p>
    <w:p w:rsidR="00FE2ECE" w:rsidRPr="00FE2ECE" w:rsidRDefault="00FE2ECE" w:rsidP="00191F0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ECE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в уведомлении платежи перечисляются в бюджет не позднее 28 сентября 2023 года.</w:t>
      </w:r>
    </w:p>
    <w:p w:rsidR="00FE2ECE" w:rsidRPr="00FE2ECE" w:rsidRDefault="00FE2ECE" w:rsidP="00191F0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ECE">
        <w:rPr>
          <w:rFonts w:ascii="Times New Roman" w:eastAsia="Times New Roman" w:hAnsi="Times New Roman" w:cs="Times New Roman"/>
          <w:sz w:val="26"/>
          <w:szCs w:val="26"/>
          <w:lang w:eastAsia="ru-RU"/>
        </w:rPr>
        <w:t>УФНС России по Архангельской области и Ненецкому автономному округу напоминает, что организации представляют уведомления в налоговый орган по месту нахождения, индивидуальные предприниматели – по месту жительства.</w:t>
      </w:r>
    </w:p>
    <w:p w:rsidR="00FE2ECE" w:rsidRPr="00FE2ECE" w:rsidRDefault="00FE2ECE" w:rsidP="00191F0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EC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уведомления и порядок его заполнения утверждены приказом ФНС России от </w:t>
      </w:r>
      <w:hyperlink r:id="rId5" w:history="1">
        <w:r w:rsidRPr="00FE2EC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02.11.2022 № ЕД-7-8/1047@</w:t>
        </w:r>
      </w:hyperlink>
      <w:r w:rsidRPr="00FE2E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2ECE" w:rsidRPr="00FE2ECE" w:rsidRDefault="00FE2ECE" w:rsidP="00191F0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EC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</w:t>
      </w:r>
      <w:hyperlink r:id="rId6" w:history="1">
        <w:r w:rsidRPr="00FE2EC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Всё о ЕНС</w:t>
        </w:r>
      </w:hyperlink>
      <w:r w:rsidRPr="00FE2ECE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сайте ФНС России </w:t>
      </w:r>
      <w:hyperlink r:id="rId7" w:history="1">
        <w:r w:rsidRPr="00FE2EC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www.nalog.gov.ru</w:t>
        </w:r>
      </w:hyperlink>
      <w:r w:rsidRPr="00FE2ECE">
        <w:rPr>
          <w:rFonts w:ascii="Times New Roman" w:eastAsia="Times New Roman" w:hAnsi="Times New Roman" w:cs="Times New Roman"/>
          <w:sz w:val="26"/>
          <w:szCs w:val="26"/>
          <w:lang w:eastAsia="ru-RU"/>
        </w:rPr>
        <w:t> размещён полный график представления уведомлений об исчисленных суммах с указанием категорий плательщиков, кодов бюджетной классификации, налоговых (отчётных) периодов, их условных обозначений и другой информации. В этом же разделе сайта представлены образцы заполнения уведомлений по различным налогам и страховым взносам, размещён перечень основных ошибок и правила их исправления, а также иная полезная информация.</w:t>
      </w:r>
    </w:p>
    <w:p w:rsidR="0051112E" w:rsidRDefault="0051112E" w:rsidP="00191F0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E2ECE" w:rsidRPr="00FE2ECE" w:rsidRDefault="00FE2ECE" w:rsidP="00191F0E">
      <w:pPr>
        <w:spacing w:line="240" w:lineRule="auto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УФНС России по Архангельской области и Ненецкому автономному округу</w:t>
      </w:r>
    </w:p>
    <w:sectPr w:rsidR="00FE2ECE" w:rsidRPr="00FE2ECE" w:rsidSect="0051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A7708"/>
    <w:multiLevelType w:val="multilevel"/>
    <w:tmpl w:val="9692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E2ECE"/>
    <w:rsid w:val="00191F0E"/>
    <w:rsid w:val="0051112E"/>
    <w:rsid w:val="00FE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2E"/>
  </w:style>
  <w:style w:type="paragraph" w:styleId="1">
    <w:name w:val="heading 1"/>
    <w:basedOn w:val="a"/>
    <w:link w:val="10"/>
    <w:uiPriority w:val="9"/>
    <w:qFormat/>
    <w:rsid w:val="00FE2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E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2E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44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081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63141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4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5662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29/ens/" TargetMode="External"/><Relationship Id="rId5" Type="http://schemas.openxmlformats.org/officeDocument/2006/relationships/hyperlink" Target="https://www.nalog.gov.ru/rn29/about_fts/docs/1296459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i_Net</cp:lastModifiedBy>
  <cp:revision>2</cp:revision>
  <dcterms:created xsi:type="dcterms:W3CDTF">2023-09-20T08:51:00Z</dcterms:created>
  <dcterms:modified xsi:type="dcterms:W3CDTF">2023-09-20T08:56:00Z</dcterms:modified>
</cp:coreProperties>
</file>