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E2" w:rsidRPr="003916CF" w:rsidRDefault="003916CF" w:rsidP="003916CF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16CF">
        <w:rPr>
          <w:rFonts w:ascii="Times New Roman" w:hAnsi="Times New Roman" w:cs="Times New Roman"/>
          <w:b/>
          <w:sz w:val="26"/>
          <w:szCs w:val="26"/>
        </w:rPr>
        <w:t>Бизнесу напомнили о необходимости применения контрольно-кассовой техники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Кто обязан применять контрольно-кассовую технику (ККТ), какие требования предъявляются к кассовым чекам и как проходит реализация отраслевых проектов по «обелению» сферы общественного питания и розничных рынков - об этом и не только субъектам предпринимательства рассказали 23 ноября 2023 года на </w:t>
      </w:r>
      <w:proofErr w:type="spellStart"/>
      <w:r w:rsidRPr="003916CF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3916CF">
        <w:rPr>
          <w:rFonts w:ascii="Times New Roman" w:hAnsi="Times New Roman" w:cs="Times New Roman"/>
          <w:sz w:val="26"/>
          <w:szCs w:val="26"/>
        </w:rPr>
        <w:t>.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Мероприятие проведено УФНС России по Архангельской области и Ненецкому автономному округу совместно с центрами технического обслуживания контрольно-кассовой техники. 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Субъектам предпринимательства напомнили, что кассы обязательны для применения. Исключения есть, но их немного – все они перечислены в ст. 2 Федерального закона № 54-ФЗ. Например, </w:t>
      </w:r>
      <w:proofErr w:type="spellStart"/>
      <w:r w:rsidRPr="003916CF">
        <w:rPr>
          <w:rFonts w:ascii="Times New Roman" w:hAnsi="Times New Roman" w:cs="Times New Roman"/>
          <w:sz w:val="26"/>
          <w:szCs w:val="26"/>
        </w:rPr>
        <w:t>онлайн-кассы</w:t>
      </w:r>
      <w:proofErr w:type="spellEnd"/>
      <w:r w:rsidRPr="003916CF">
        <w:rPr>
          <w:rFonts w:ascii="Times New Roman" w:hAnsi="Times New Roman" w:cs="Times New Roman"/>
          <w:sz w:val="26"/>
          <w:szCs w:val="26"/>
        </w:rPr>
        <w:t xml:space="preserve"> могут не использоваться: 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>- кредитными организациями;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>- в отдаленных и труднодоступных местностях – перечень таких территорий утверждается на региональном уровне (кроме продажи подакцизных товаров);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>- плательщиками налога на профессиональный доход (чек формируется в мобильном приложении «Мой налог»).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Во всех остальных случаях неприменение ККТ – нарушение действующего законодательства, за которое предусмотрена административная ответственность в виде штрафов.  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3916CF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3916CF">
        <w:rPr>
          <w:rFonts w:ascii="Times New Roman" w:hAnsi="Times New Roman" w:cs="Times New Roman"/>
          <w:sz w:val="26"/>
          <w:szCs w:val="26"/>
        </w:rPr>
        <w:t xml:space="preserve"> также развеяны популярные мифы о кассовом чеке. Отмечено, что дефицит кассовой ленты не является основанием для невыдачи чека. В самом чеке недостаточно написать слово «Товар» или «Услуга», обязательно должна быть указана номенклатура (конкретное наименование товара или услуги). В свою очередь, банковский слип не является кассовым чеком, а лишь подтверждает списание денежных сре</w:t>
      </w:r>
      <w:proofErr w:type="gramStart"/>
      <w:r w:rsidRPr="003916CF">
        <w:rPr>
          <w:rFonts w:ascii="Times New Roman" w:hAnsi="Times New Roman" w:cs="Times New Roman"/>
          <w:sz w:val="26"/>
          <w:szCs w:val="26"/>
        </w:rPr>
        <w:t>дств с к</w:t>
      </w:r>
      <w:proofErr w:type="gramEnd"/>
      <w:r w:rsidRPr="003916CF">
        <w:rPr>
          <w:rFonts w:ascii="Times New Roman" w:hAnsi="Times New Roman" w:cs="Times New Roman"/>
          <w:sz w:val="26"/>
          <w:szCs w:val="26"/>
        </w:rPr>
        <w:t xml:space="preserve">арточки покупателя. </w:t>
      </w:r>
    </w:p>
    <w:p w:rsidR="003916CF" w:rsidRPr="003916CF" w:rsidRDefault="003916CF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 xml:space="preserve">С целью соблюдения бизнесом требований законодательства о ККТ проводятся контрольно-надзорные мероприятия. При этом акцент сегодня делается на профилактику рисков. Особое внимание уделяется сфере общественного питания и торговле на розничных рынках, где в настоящее время реализуются отраслевые проекты ФНС России. Их цель – побудить бизнес применять кассы и вывести выручку из тени. </w:t>
      </w:r>
    </w:p>
    <w:p w:rsidR="003916CF" w:rsidRPr="003916CF" w:rsidRDefault="00730531" w:rsidP="003916C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786130</wp:posOffset>
            </wp:positionV>
            <wp:extent cx="1187450" cy="1177290"/>
            <wp:effectExtent l="19050" t="0" r="0" b="0"/>
            <wp:wrapSquare wrapText="bothSides"/>
            <wp:docPr id="1" name="Рисунок 0" descr="QR_вебинар_применение К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вебинар_применение ККТ.png"/>
                    <pic:cNvPicPr/>
                  </pic:nvPicPr>
                  <pic:blipFill>
                    <a:blip r:embed="rId4"/>
                    <a:srcRect l="5631" t="5882" r="5327" b="6274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6CF" w:rsidRPr="003916CF">
        <w:rPr>
          <w:rFonts w:ascii="Times New Roman" w:hAnsi="Times New Roman" w:cs="Times New Roman"/>
          <w:sz w:val="26"/>
          <w:szCs w:val="26"/>
        </w:rPr>
        <w:t xml:space="preserve">В рамках отраслевых проектов в поле зрения налогового </w:t>
      </w:r>
      <w:proofErr w:type="gramStart"/>
      <w:r w:rsidR="003916CF" w:rsidRPr="003916CF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="003916CF">
        <w:rPr>
          <w:rFonts w:ascii="Times New Roman" w:hAnsi="Times New Roman" w:cs="Times New Roman"/>
          <w:sz w:val="26"/>
          <w:szCs w:val="26"/>
        </w:rPr>
        <w:t xml:space="preserve"> </w:t>
      </w:r>
      <w:r w:rsidR="003916CF" w:rsidRPr="003916CF">
        <w:rPr>
          <w:rFonts w:ascii="Times New Roman" w:hAnsi="Times New Roman" w:cs="Times New Roman"/>
          <w:sz w:val="26"/>
          <w:szCs w:val="26"/>
        </w:rPr>
        <w:t xml:space="preserve">прежде всего попадают налогоплательщики с нетипичным поведением. </w:t>
      </w:r>
      <w:proofErr w:type="gramStart"/>
      <w:r w:rsidR="003916CF" w:rsidRPr="003916CF">
        <w:rPr>
          <w:rFonts w:ascii="Times New Roman" w:hAnsi="Times New Roman" w:cs="Times New Roman"/>
          <w:sz w:val="26"/>
          <w:szCs w:val="26"/>
        </w:rPr>
        <w:t>Главные маркеры: сумма чека ниже средней по рынку, за длительный период пробивается один чек с крупной суммой, касса «молчит» на протяжении неск</w:t>
      </w:r>
      <w:bookmarkStart w:id="0" w:name="_GoBack"/>
      <w:bookmarkEnd w:id="0"/>
      <w:r w:rsidR="003916CF" w:rsidRPr="003916CF">
        <w:rPr>
          <w:rFonts w:ascii="Times New Roman" w:hAnsi="Times New Roman" w:cs="Times New Roman"/>
          <w:sz w:val="26"/>
          <w:szCs w:val="26"/>
        </w:rPr>
        <w:t xml:space="preserve">ольких дней и т.д. </w:t>
      </w:r>
      <w:proofErr w:type="gramEnd"/>
    </w:p>
    <w:p w:rsidR="003916CF" w:rsidRDefault="00735443" w:rsidP="0073053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5443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 </w:t>
      </w:r>
      <w:hyperlink r:id="rId5" w:history="1"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зап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и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сью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веб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и</w:t>
        </w:r>
        <w:r w:rsidRPr="007354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нара</w:t>
        </w:r>
      </w:hyperlink>
      <w:r w:rsidRPr="0073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 порядке применения ККТ можно в официальной группе управления в </w:t>
      </w:r>
      <w:proofErr w:type="spellStart"/>
      <w:r w:rsidRPr="00735443">
        <w:rPr>
          <w:rFonts w:ascii="Times New Roman" w:hAnsi="Times New Roman" w:cs="Times New Roman"/>
          <w:sz w:val="26"/>
          <w:szCs w:val="26"/>
          <w:shd w:val="clear" w:color="auto" w:fill="FFFFFF"/>
        </w:rPr>
        <w:t>соцсети</w:t>
      </w:r>
      <w:proofErr w:type="spellEnd"/>
      <w:r w:rsidRPr="0073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735443">
        <w:rPr>
          <w:rFonts w:ascii="Times New Roman" w:hAnsi="Times New Roman" w:cs="Times New Roman"/>
          <w:sz w:val="26"/>
          <w:szCs w:val="26"/>
        </w:rPr>
        <w:fldChar w:fldCharType="begin"/>
      </w:r>
      <w:r w:rsidRPr="00735443">
        <w:rPr>
          <w:rFonts w:ascii="Times New Roman" w:hAnsi="Times New Roman" w:cs="Times New Roman"/>
          <w:sz w:val="26"/>
          <w:szCs w:val="26"/>
        </w:rPr>
        <w:instrText xml:space="preserve"> HYPERLINK "https://vk.com/public217985180" </w:instrText>
      </w:r>
      <w:r w:rsidRPr="00735443">
        <w:rPr>
          <w:rFonts w:ascii="Times New Roman" w:hAnsi="Times New Roman" w:cs="Times New Roman"/>
          <w:sz w:val="26"/>
          <w:szCs w:val="26"/>
        </w:rPr>
        <w:fldChar w:fldCharType="separate"/>
      </w:r>
      <w:r w:rsidRPr="0073544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ВКонтакте</w:t>
      </w:r>
      <w:proofErr w:type="spellEnd"/>
      <w:r w:rsidRPr="00735443">
        <w:rPr>
          <w:rFonts w:ascii="Times New Roman" w:hAnsi="Times New Roman" w:cs="Times New Roman"/>
          <w:sz w:val="26"/>
          <w:szCs w:val="26"/>
        </w:rPr>
        <w:fldChar w:fldCharType="end"/>
      </w:r>
      <w:r w:rsidRPr="00735443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730531" w:rsidRDefault="00730531" w:rsidP="0073053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531" w:rsidRDefault="00730531" w:rsidP="0073053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0F8" w:rsidRPr="00735443" w:rsidRDefault="009220F8" w:rsidP="0073053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6CF" w:rsidRPr="003916CF" w:rsidRDefault="003916CF" w:rsidP="003916CF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3916CF"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3916CF" w:rsidRPr="003916CF" w:rsidSect="00922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16CF"/>
    <w:rsid w:val="003916CF"/>
    <w:rsid w:val="00730531"/>
    <w:rsid w:val="00735443"/>
    <w:rsid w:val="009220F8"/>
    <w:rsid w:val="00D0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4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544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985180?z=video-217985180_456239059%2Fvideos-217985180%2Fpl_-217985180_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2023-11-24T12:41:00Z</dcterms:created>
  <dcterms:modified xsi:type="dcterms:W3CDTF">2023-11-27T09:34:00Z</dcterms:modified>
</cp:coreProperties>
</file>