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CB67B8" w:rsidRPr="00CB67B8">
        <w:rPr>
          <w:sz w:val="22"/>
          <w:szCs w:val="22"/>
        </w:rPr>
        <w:t xml:space="preserve">Российская Федерация, Архангельская область, </w:t>
      </w:r>
      <w:proofErr w:type="spellStart"/>
      <w:r w:rsidR="00CB67B8" w:rsidRPr="00CB67B8">
        <w:rPr>
          <w:sz w:val="22"/>
          <w:szCs w:val="22"/>
        </w:rPr>
        <w:t>Котласский</w:t>
      </w:r>
      <w:proofErr w:type="spellEnd"/>
      <w:r w:rsidR="00CB67B8" w:rsidRPr="00CB67B8">
        <w:rPr>
          <w:sz w:val="22"/>
          <w:szCs w:val="22"/>
        </w:rPr>
        <w:t xml:space="preserve"> муниципальный округ, поселок Удимский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</w:t>
      </w:r>
      <w:r w:rsidR="00CB67B8">
        <w:rPr>
          <w:spacing w:val="1"/>
          <w:sz w:val="22"/>
          <w:szCs w:val="22"/>
          <w:u w:val="single"/>
        </w:rPr>
        <w:t>000000</w:t>
      </w:r>
      <w:r w:rsidR="00A64355" w:rsidRPr="00A64355">
        <w:rPr>
          <w:spacing w:val="1"/>
          <w:sz w:val="22"/>
          <w:szCs w:val="22"/>
          <w:u w:val="single"/>
        </w:rPr>
        <w:t>:</w:t>
      </w:r>
      <w:r w:rsidR="00CB67B8">
        <w:rPr>
          <w:spacing w:val="1"/>
          <w:sz w:val="22"/>
          <w:szCs w:val="22"/>
          <w:u w:val="single"/>
        </w:rPr>
        <w:t>3987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CB67B8">
        <w:rPr>
          <w:spacing w:val="1"/>
          <w:sz w:val="22"/>
          <w:szCs w:val="22"/>
        </w:rPr>
        <w:t>5010</w:t>
      </w:r>
      <w:r w:rsidR="00A64355" w:rsidRPr="00A64355">
        <w:rPr>
          <w:spacing w:val="1"/>
          <w:sz w:val="22"/>
          <w:szCs w:val="22"/>
        </w:rPr>
        <w:t xml:space="preserve"> (</w:t>
      </w:r>
      <w:r w:rsidR="00CB67B8">
        <w:rPr>
          <w:spacing w:val="1"/>
          <w:sz w:val="22"/>
          <w:szCs w:val="22"/>
        </w:rPr>
        <w:t>Пять тысяч десять</w:t>
      </w:r>
      <w:r w:rsidR="00A64355" w:rsidRPr="00A64355">
        <w:rPr>
          <w:spacing w:val="1"/>
          <w:sz w:val="22"/>
          <w:szCs w:val="22"/>
        </w:rPr>
        <w:t xml:space="preserve">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CB67B8">
        <w:rPr>
          <w:spacing w:val="1"/>
          <w:sz w:val="22"/>
          <w:szCs w:val="22"/>
          <w:u w:val="single"/>
        </w:rPr>
        <w:t>ов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CB67B8">
        <w:rPr>
          <w:sz w:val="22"/>
          <w:szCs w:val="22"/>
          <w:u w:val="single"/>
        </w:rPr>
        <w:t>автомобильный транспорт</w:t>
      </w:r>
      <w:r w:rsidR="00A64355" w:rsidRPr="00A64355">
        <w:rPr>
          <w:sz w:val="22"/>
          <w:szCs w:val="22"/>
          <w:u w:val="single"/>
        </w:rPr>
        <w:t>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lastRenderedPageBreak/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</w:t>
      </w:r>
      <w:bookmarkStart w:id="0" w:name="_GoBack"/>
      <w:bookmarkEnd w:id="0"/>
      <w:r w:rsidRPr="00A64355">
        <w:rPr>
          <w:bCs/>
          <w:sz w:val="22"/>
          <w:szCs w:val="22"/>
        </w:rPr>
        <w:t>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64355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2174E4"/>
    <w:rsid w:val="003B793A"/>
    <w:rsid w:val="00442019"/>
    <w:rsid w:val="00473900"/>
    <w:rsid w:val="00496A01"/>
    <w:rsid w:val="00572A0B"/>
    <w:rsid w:val="0058484A"/>
    <w:rsid w:val="005C2CCC"/>
    <w:rsid w:val="005E1EBC"/>
    <w:rsid w:val="005F345C"/>
    <w:rsid w:val="00611B88"/>
    <w:rsid w:val="00624E35"/>
    <w:rsid w:val="00687C59"/>
    <w:rsid w:val="006F1F0F"/>
    <w:rsid w:val="007730C5"/>
    <w:rsid w:val="00787FDE"/>
    <w:rsid w:val="007C4F5A"/>
    <w:rsid w:val="009A7DC0"/>
    <w:rsid w:val="00A15F59"/>
    <w:rsid w:val="00A64355"/>
    <w:rsid w:val="00A9455F"/>
    <w:rsid w:val="00B878D1"/>
    <w:rsid w:val="00C149DF"/>
    <w:rsid w:val="00C436DD"/>
    <w:rsid w:val="00CB67B8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Юлия Анатольевна Ерофеевская</cp:lastModifiedBy>
  <cp:revision>3</cp:revision>
  <cp:lastPrinted>2023-07-13T08:47:00Z</cp:lastPrinted>
  <dcterms:created xsi:type="dcterms:W3CDTF">2023-07-12T14:05:00Z</dcterms:created>
  <dcterms:modified xsi:type="dcterms:W3CDTF">2023-07-13T08:47:00Z</dcterms:modified>
</cp:coreProperties>
</file>