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Вестник отделения занятости населения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Обзор ситуации на рынке труда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муниципальному округу</w:t>
      </w:r>
    </w:p>
    <w:p w:rsidR="008C3D46" w:rsidRDefault="008C3D46" w:rsidP="008C3D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январь 2024 года </w:t>
      </w:r>
    </w:p>
    <w:p w:rsidR="008C3D46" w:rsidRDefault="008C3D46" w:rsidP="008C3D46">
      <w:pPr>
        <w:spacing w:after="0"/>
        <w:jc w:val="center"/>
        <w:rPr>
          <w:rFonts w:ascii="Times New Roman" w:hAnsi="Times New Roman" w:cs="Times New Roman"/>
          <w:b/>
          <w:sz w:val="2"/>
          <w:szCs w:val="20"/>
        </w:rPr>
      </w:pP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ОБРАТИВШИЕСЯ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СЛУЖБУ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u w:val="single"/>
        </w:rPr>
        <w:t>ЗАНЯТОСТИ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 w:rsidRPr="0041490D">
        <w:rPr>
          <w:rFonts w:ascii="Times New Roman" w:hAnsi="Times New Roman" w:cs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153 жителя Котласа и </w:t>
      </w:r>
      <w:proofErr w:type="spellStart"/>
      <w:r w:rsidRPr="0041490D">
        <w:rPr>
          <w:rFonts w:ascii="Times New Roman" w:hAnsi="Times New Roman" w:cs="Times New Roman"/>
          <w:sz w:val="24"/>
          <w:szCs w:val="25"/>
        </w:rPr>
        <w:t>Ко</w:t>
      </w:r>
      <w:r>
        <w:rPr>
          <w:rFonts w:ascii="Times New Roman" w:hAnsi="Times New Roman" w:cs="Times New Roman"/>
          <w:sz w:val="24"/>
          <w:szCs w:val="25"/>
        </w:rPr>
        <w:t>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округа, в том числе 80 жителей муниципального округа. На 1 февраля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 xml:space="preserve">2024 года состоит на учете в Кадровом центре по городу Котласу 460 граждан, из них незанятых 401; по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учете состоит 80 граждан, из них незанятых 78.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ЧИСЛЕННОСТЬ БЕЗРАБОТНЫХ ГРАЖДАН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В январе 2024 года органами службы занятости признаны безработными 66 граждан, из них 12 жителей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Котласского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муниципального округа. На 1 февраля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310 человек, из них 64 по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УРОВЕНЬ ЗАРЕГИСТРИРОВАННОЙ БЕЗРАБОТИЦЫ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Уровень зарегистрированной безработицы по Котласу и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Котласскому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муниципальному округу на 1 февраля 2024 года составил 0,6% к численности трудоспособного населения. В </w:t>
      </w:r>
      <w:proofErr w:type="spellStart"/>
      <w:r>
        <w:rPr>
          <w:rFonts w:ascii="Times New Roman" w:hAnsi="Times New Roman" w:cs="Times New Roman"/>
          <w:sz w:val="24"/>
          <w:szCs w:val="25"/>
        </w:rPr>
        <w:t>Котласском</w:t>
      </w:r>
      <w:proofErr w:type="spellEnd"/>
      <w:r>
        <w:rPr>
          <w:rFonts w:ascii="Times New Roman" w:hAnsi="Times New Roman" w:cs="Times New Roman"/>
          <w:sz w:val="24"/>
          <w:szCs w:val="25"/>
        </w:rPr>
        <w:t xml:space="preserve"> муниципальном округе уровень безработицы составил 0,7% (на 1 февраля 2023 года в целом по отделению – 1,0%; по муниципальному округу – 0,9%).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sz w:val="24"/>
          <w:szCs w:val="25"/>
        </w:rPr>
      </w:pPr>
      <w:r w:rsidRPr="0079436E">
        <w:rPr>
          <w:rFonts w:ascii="Times New Roman" w:hAnsi="Times New Roman" w:cs="Times New Roman"/>
          <w:sz w:val="24"/>
          <w:szCs w:val="25"/>
        </w:rPr>
        <w:t>Уровень зарегистрированной безработицы по Российской Федерации на 1 ноября 2023 года составил 0,6%. Уровень зарегистрированной безработицы по Архангельской области на 1 декабря 2023 года составил 0,9%.</w:t>
      </w:r>
    </w:p>
    <w:p w:rsidR="008C3D46" w:rsidRDefault="008C3D46" w:rsidP="008C3D46">
      <w:pPr>
        <w:spacing w:before="80" w:after="0"/>
        <w:jc w:val="both"/>
        <w:rPr>
          <w:rFonts w:ascii="Times New Roman" w:hAnsi="Times New Roman" w:cs="Times New Roman"/>
          <w:b/>
          <w:sz w:val="18"/>
          <w:szCs w:val="25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ТРУДОУСТРОЙСТВО</w:t>
      </w: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За январь 2024 года при содействии службы занятости в городе и муниципальном округе было трудоустроено 109 человек, из них 14 жителей муниципального округа. </w:t>
      </w:r>
    </w:p>
    <w:p w:rsidR="008C3D46" w:rsidRPr="0079436E" w:rsidRDefault="008C3D46" w:rsidP="008C3D46">
      <w:pPr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 w:rsidRPr="0079436E">
        <w:rPr>
          <w:rFonts w:ascii="Times New Roman" w:hAnsi="Times New Roman" w:cs="Times New Roman"/>
          <w:b/>
          <w:sz w:val="20"/>
          <w:szCs w:val="25"/>
          <w:u w:val="single"/>
        </w:rPr>
        <w:t>ПРОФЕССИОНАЛЬНОЕ ОБУЧЕНИЕ</w:t>
      </w:r>
    </w:p>
    <w:p w:rsidR="008C3D46" w:rsidRPr="0079436E" w:rsidRDefault="008C3D46" w:rsidP="008C3D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79436E">
        <w:rPr>
          <w:rFonts w:ascii="Times New Roman" w:hAnsi="Times New Roman" w:cs="Times New Roman"/>
          <w:sz w:val="24"/>
          <w:szCs w:val="25"/>
        </w:rPr>
        <w:t xml:space="preserve">За январь 2024 года к профессиональному обучению от Кадрового центра по городу Котласу приступили 21 безработный гражданин, из них </w:t>
      </w:r>
      <w:r>
        <w:rPr>
          <w:rFonts w:ascii="Times New Roman" w:hAnsi="Times New Roman" w:cs="Times New Roman"/>
          <w:sz w:val="24"/>
          <w:szCs w:val="25"/>
        </w:rPr>
        <w:t>5</w:t>
      </w:r>
      <w:r w:rsidRPr="0079436E">
        <w:rPr>
          <w:rFonts w:ascii="Times New Roman" w:hAnsi="Times New Roman" w:cs="Times New Roman"/>
          <w:sz w:val="24"/>
          <w:szCs w:val="25"/>
        </w:rPr>
        <w:t xml:space="preserve"> жителей </w:t>
      </w:r>
      <w:r>
        <w:rPr>
          <w:rFonts w:ascii="Times New Roman" w:hAnsi="Times New Roman" w:cs="Times New Roman"/>
          <w:sz w:val="24"/>
          <w:szCs w:val="25"/>
        </w:rPr>
        <w:t>муниципального округа</w:t>
      </w:r>
      <w:r w:rsidRPr="0079436E">
        <w:rPr>
          <w:rFonts w:ascii="Times New Roman" w:hAnsi="Times New Roman" w:cs="Times New Roman"/>
          <w:sz w:val="24"/>
          <w:szCs w:val="25"/>
        </w:rPr>
        <w:t>, по востребованным профессиям: младший воспитатель, электросварщик, водитель автобуса</w:t>
      </w:r>
      <w:r>
        <w:rPr>
          <w:rFonts w:ascii="Times New Roman" w:hAnsi="Times New Roman" w:cs="Times New Roman"/>
          <w:sz w:val="24"/>
          <w:szCs w:val="25"/>
        </w:rPr>
        <w:t>, агент коммерческий, менеджер</w:t>
      </w:r>
      <w:r w:rsidRPr="0079436E">
        <w:rPr>
          <w:rFonts w:ascii="Times New Roman" w:hAnsi="Times New Roman" w:cs="Times New Roman"/>
          <w:sz w:val="24"/>
          <w:szCs w:val="25"/>
        </w:rPr>
        <w:t>.</w:t>
      </w:r>
    </w:p>
    <w:p w:rsidR="008C3D46" w:rsidRDefault="008C3D46" w:rsidP="008C3D46">
      <w:pPr>
        <w:spacing w:after="0"/>
        <w:jc w:val="both"/>
        <w:rPr>
          <w:rFonts w:ascii="Times New Roman" w:hAnsi="Times New Roman" w:cs="Times New Roman"/>
          <w:sz w:val="24"/>
          <w:szCs w:val="25"/>
        </w:rPr>
      </w:pPr>
    </w:p>
    <w:p w:rsidR="008C3D46" w:rsidRDefault="008C3D46" w:rsidP="008C3D46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 w:rsidR="008C3D46" w:rsidRDefault="008C3D46" w:rsidP="008C3D46">
      <w:pPr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Наш адрес: г. Котлас, ул. К. Маркса, д. 38 а, телефон: 8(8182) 43-50-90</w:t>
      </w:r>
    </w:p>
    <w:p w:rsidR="008C3D46" w:rsidRDefault="008C3D46" w:rsidP="008C3D46"/>
    <w:p w:rsidR="002B6FC5" w:rsidRDefault="008C3D46">
      <w:bookmarkStart w:id="0" w:name="_GoBack"/>
      <w:bookmarkEnd w:id="0"/>
    </w:p>
    <w:sectPr w:rsidR="002B6FC5">
      <w:pgSz w:w="11906" w:h="16838"/>
      <w:pgMar w:top="1134" w:right="85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6"/>
    <w:rsid w:val="00867913"/>
    <w:rsid w:val="008C3D46"/>
    <w:rsid w:val="00C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C69A-FB6B-4AC2-8334-B79DEED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GreyCordinal</dc:creator>
  <cp:keywords/>
  <dc:description/>
  <cp:lastModifiedBy>GreyCordinal</cp:lastModifiedBy>
  <cp:revision>1</cp:revision>
  <dcterms:created xsi:type="dcterms:W3CDTF">2024-02-05T09:46:00Z</dcterms:created>
  <dcterms:modified xsi:type="dcterms:W3CDTF">2024-02-05T09:47:00Z</dcterms:modified>
</cp:coreProperties>
</file>