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39E7">
        <w:rPr>
          <w:rFonts w:ascii="Times New Roman" w:hAnsi="Times New Roman" w:cs="Times New Roman"/>
          <w:sz w:val="24"/>
          <w:szCs w:val="24"/>
        </w:rPr>
        <w:t>Минэкономразвития России и hh.ru второй год подряд проводят акцию для социальных предпринимателей. С 1 марта им доступна услуга по бесплатному поиску сотрудников на платформе hh.ru. Мера поддержки предусмотрена для компаний, которые входят в официальный реестр социальных предприятий Минэкономразвития России.</w:t>
      </w: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 xml:space="preserve">«Желание работать в социальном предпринимательстве растет с каждым годом, мы видим это по росту числа социальных предпринимателей — в 2023 году их количество превысило 10 тысяч. Особенно важно предоставлять господдержку бизнесу, который приносит общественную пользу, помогать предпринимателям масштабировать дело, в том числе благодаря привлечению мотивированных кадров. Поэтому мы решили повторно запустить программу для поиска сотрудников», — отметила заместитель министра экономического развития Российской Федерации Татьяна </w:t>
      </w:r>
      <w:proofErr w:type="spellStart"/>
      <w:r w:rsidRPr="00D339E7">
        <w:rPr>
          <w:rFonts w:ascii="Times New Roman" w:hAnsi="Times New Roman" w:cs="Times New Roman"/>
          <w:sz w:val="24"/>
          <w:szCs w:val="24"/>
        </w:rPr>
        <w:t>Илюшникова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>.</w:t>
      </w:r>
    </w:p>
    <w:p w:rsidR="00D339E7" w:rsidRPr="00D339E7" w:rsidRDefault="009F3205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39E7" w:rsidRPr="00D339E7">
        <w:rPr>
          <w:rFonts w:ascii="Times New Roman" w:hAnsi="Times New Roman" w:cs="Times New Roman"/>
          <w:sz w:val="24"/>
          <w:szCs w:val="24"/>
        </w:rPr>
        <w:t xml:space="preserve">Получить доступ к услуге можно через </w:t>
      </w:r>
      <w:r w:rsidR="00D339E7">
        <w:rPr>
          <w:rFonts w:ascii="Times New Roman" w:hAnsi="Times New Roman" w:cs="Times New Roman"/>
          <w:sz w:val="24"/>
          <w:szCs w:val="24"/>
        </w:rPr>
        <w:t xml:space="preserve">Агентство регионального развития, Центр услуг «Мой бизнес». </w:t>
      </w:r>
      <w:r w:rsidR="00D339E7" w:rsidRPr="00D339E7">
        <w:rPr>
          <w:rFonts w:ascii="Times New Roman" w:hAnsi="Times New Roman" w:cs="Times New Roman"/>
          <w:sz w:val="24"/>
          <w:szCs w:val="24"/>
        </w:rPr>
        <w:t>После обращения в Центр компания hh.ru предоставляет доступ к бесплатному размещению 2 вакансий категории «Стандарт» на 30 дней. Мера поддержки доступна для социальных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имателей до конца текущего года», - прокомментировала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генерального директора Агентства регионального развития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>В феврале прошлого года Министерство экономического развития РФ и онлайн-платформа hh.ru успешно реализовали акцию, в которой приняли участие социальные предприниматели из более 67 городов России.</w:t>
      </w: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 xml:space="preserve">«Результаты первого года нашей совместной с Министерством акции впечатляющие – почти тысяча социальных предпринимателей со всей страны воспользовались вакансией и нашли сотрудников для развития своего бизнеса на hh.ru. Мы рады продолжить оказывать поддержку предпринимателям в направлении найма и расширения бизнеса вместе с Центрами «Мой бизнес» в текущем году», — сказал генеральный директор hh.ru Дмитрий </w:t>
      </w:r>
      <w:proofErr w:type="spellStart"/>
      <w:r w:rsidRPr="00D339E7">
        <w:rPr>
          <w:rFonts w:ascii="Times New Roman" w:hAnsi="Times New Roman" w:cs="Times New Roman"/>
          <w:sz w:val="24"/>
          <w:szCs w:val="24"/>
        </w:rPr>
        <w:t>Сергиенков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>.</w:t>
      </w:r>
    </w:p>
    <w:p w:rsid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регионального развития, Центр услуг «Мой бизнес» работает</w:t>
      </w:r>
      <w:r w:rsidRPr="00D339E7">
        <w:rPr>
          <w:rFonts w:ascii="Times New Roman" w:hAnsi="Times New Roman" w:cs="Times New Roman"/>
          <w:sz w:val="24"/>
          <w:szCs w:val="24"/>
        </w:rPr>
        <w:t xml:space="preserve"> в рамках реализации нацпроекта «Малое и среднее предпринимательство». Проект инициировал Президент РФ, курирует первый вице-премьер Правительства Андрей Белоусов.</w:t>
      </w:r>
    </w:p>
    <w:p w:rsidR="009F3205" w:rsidRDefault="009F3205" w:rsidP="00D33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205" w:rsidRPr="00D339E7" w:rsidRDefault="009F3205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Пресс-служба Агентства регионального развития </w:t>
      </w: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9E7" w:rsidRPr="00D3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7"/>
    <w:rsid w:val="009F3205"/>
    <w:rsid w:val="00D26970"/>
    <w:rsid w:val="00D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A477"/>
  <w15:chartTrackingRefBased/>
  <w15:docId w15:val="{5906578C-A68D-498B-B213-2B1219D9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2024-03-13T11:06:00Z</dcterms:created>
  <dcterms:modified xsi:type="dcterms:W3CDTF">2024-03-13T12:40:00Z</dcterms:modified>
</cp:coreProperties>
</file>