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0"/>
      </w:pPr>
      <w:r>
        <w:t>АДМИНИСТРАТИВНЫЙ РЕГЛАМЕНТ</w:t>
      </w:r>
    </w:p>
    <w:p w:rsidR="002B6A27" w:rsidRDefault="002B6A27" w:rsidP="002B6A27">
      <w:pPr>
        <w:pStyle w:val="ConsPlusTitle"/>
        <w:jc w:val="center"/>
      </w:pPr>
      <w:r>
        <w:t>ПРЕДОСТАВЛЕНИЯ ГОСУДАРСТВЕННОЙ УСЛУГИ ПО ВЫДАЧЕ РАЗРЕШЕНИЙ</w:t>
      </w:r>
    </w:p>
    <w:p w:rsidR="002B6A27" w:rsidRDefault="002B6A27" w:rsidP="002B6A27">
      <w:pPr>
        <w:pStyle w:val="ConsPlusTitle"/>
        <w:jc w:val="center"/>
      </w:pPr>
      <w:r>
        <w:t>И ПРЕДПИСАНИЙ ПО ВОПРОСАМ ОБЩЕНИЯ ДЕТЕЙ С РОДСТВЕННИКАМИ</w:t>
      </w:r>
    </w:p>
    <w:p w:rsidR="002B6A27" w:rsidRDefault="002B6A27" w:rsidP="002B6A27">
      <w:pPr>
        <w:pStyle w:val="ConsPlusTitle"/>
        <w:jc w:val="center"/>
      </w:pPr>
      <w:r>
        <w:t>И РОДИТЕЛЯМИ, РОДИТЕЛЬСКИЕ ПРАВА КОТОРЫХ ОГРАНИЧЕНЫ СУДОМ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1"/>
      </w:pPr>
      <w:r>
        <w:t>I. Общие положения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1.1. Предмет регулирования административного регламента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предоставления государственной услуги по выдаче разрешений и предписаний по вопросам общения детей с родственниками и родителями, родительские права которых ограничены судом (далее - государственная услуга), и стандарт предоставления государственной услуги, включая сроки и последовательность административных процедур и административных действий министерства труда, занятости и социального развития Архангельской области (далее - министерство), органов местного самоуправления муниципальных образований Архангельской области, осуществляющих государственные полномочия по организации и осуществлению деятельности по опеке и попечительству на территории Архангельской области (далее - органы опеки и попечительства), по предоставлению государственной услуги.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2. Предоставление государственной услуги включает в себя следующие административные процедуры: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регистрация запроса заявителя о предоставлении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рассмотрение вопроса о даче разрешения 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ребенком;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3) выдача заявителю разрешений 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</w:t>
      </w:r>
      <w:proofErr w:type="gramStart"/>
      <w:r>
        <w:t>ребенком</w:t>
      </w:r>
      <w:proofErr w:type="gramEnd"/>
      <w:r>
        <w:t xml:space="preserve"> либо отказа в выдаче разрешений 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ребенком.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1.2. Описание заявителей при предоставлении</w:t>
      </w:r>
    </w:p>
    <w:p w:rsidR="002B6A27" w:rsidRDefault="002B6A27" w:rsidP="002B6A27">
      <w:pPr>
        <w:pStyle w:val="ConsPlusTitle"/>
        <w:jc w:val="center"/>
      </w:pPr>
      <w:r>
        <w:t>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bookmarkStart w:id="0" w:name="P5470"/>
      <w:bookmarkEnd w:id="0"/>
      <w:r>
        <w:t>4. Заявителями при предоставлении государственной услуги являются (далее - заявители):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" w:name="P5471"/>
      <w:bookmarkEnd w:id="1"/>
      <w:r>
        <w:t>1) родители, родительские права которых ограничены судом;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близкие родственники ребенка (дедушка, бабушка, братья и сестры), которым родители ребенка (один из них) отказывают в возможности общения с ним.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2" w:name="P5473"/>
      <w:bookmarkEnd w:id="2"/>
      <w:r>
        <w:t xml:space="preserve">5. От имени заявителей, указанных в </w:t>
      </w:r>
      <w:hyperlink w:anchor="P5470">
        <w:r>
          <w:rPr>
            <w:color w:val="0000FF"/>
          </w:rPr>
          <w:t>пункте 4</w:t>
        </w:r>
      </w:hyperlink>
      <w:r>
        <w:t xml:space="preserve"> настоящего административного регламента, вправе выступать их представители при представлении доверенности, подписанной заявителем и оформленной в соответствии с гражданским законодательством.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bookmarkStart w:id="3" w:name="P5475"/>
      <w:bookmarkEnd w:id="3"/>
      <w:r>
        <w:t>1.3. Требования к порядку информирования</w:t>
      </w:r>
    </w:p>
    <w:p w:rsidR="002B6A27" w:rsidRDefault="002B6A27" w:rsidP="002B6A27">
      <w:pPr>
        <w:pStyle w:val="ConsPlusTitle"/>
        <w:jc w:val="center"/>
      </w:pPr>
      <w:r>
        <w:t>о правилах предоставления 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6. Информация о правилах предоставления государственной услуги может быть получена: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по телефону;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по почте путем обращения заявителя с письменным запросом о предоставлении информации;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при личном обращении заявителя;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в помещениях органа опеки и попечительства, предоставляющего государственную услугу (на информационных стендах);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на официальном сайте местной администрации муниципального образования Архангельской области (далее - местная администрация) в информационно-телекоммуникационной сети "Интернет" (далее - сеть "Интернет");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4" w:name="P5486"/>
      <w:bookmarkEnd w:id="4"/>
      <w:r>
        <w:t>7. При информировании по телефону, по электронной почте, по почте (путем обращения заявителя с письменным запросом о предоставлении информации) и при личном обращении заявителя: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сообщается следующая информация: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контактные данные органа опеки и попечительства (почтовый адрес, адрес официального сайта местной администрации в сети "Интернет", номер телефона для справок, адрес электронной почты);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график работы органа с заявителями в целях оказания содействия при подаче запросов заявителей в электронной форме;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график работы органа опеки и попечительства с заявителями по иным вопросам их взаимодействия;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сведения о порядке досудебного (внесудебного) обжалования решений и действий (бездействия) министерства, его должностных лиц, государственных служащих, органа опеки и попечительства, его должностных лиц, муниципальных служащих;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осуществляется консультирование по порядку предоставления государственной услуги, в том числе в электронной форме.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области, в который позвонил гражданин, должности, фамилии, имени и отчестве принявшего телефонный звонок муниципального служащего органа (далее - муниципальный служащий). Время разговора не должно превышать 10 минут (за исключением случаев консультирования по порядку предоставления государственной услуги в электронной форме).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другого </w:t>
      </w:r>
      <w:r>
        <w:lastRenderedPageBreak/>
        <w:t>муниципального служащего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государственной услуги.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Обращения заявителей по электронной почте и их письменные запросы рассматриваются в органе в порядке, предусмотренном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и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5" w:name="P5495"/>
      <w:bookmarkEnd w:id="5"/>
      <w:r>
        <w:t>8. На официальном сайте местной администрации в сети "Интернет" размещается следующая информация: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контактные данные органа опеки и попечительства, указанные в </w:t>
      </w:r>
      <w:hyperlink w:anchor="P5486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график работы органа опеки и попечительства с заявителями в целях оказания содействия при подаче запросов заявителей в электронной форме;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график работы органа опеки и попечительства с заявителями по иным вопросам их взаимодействия;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образцы заполнения заявителями бланков документов;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информация о порядке обращения за получением результата государственной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порядок получения консультаций (справок) о предоставлении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сведения о порядке досудебного (внесудебного) обжалования решений и действий (бездействия) министерства, его должностных лиц, государственных служащих, органа опеки и попечительства, его должностных лиц, муниципальных служащих.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9.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размещаются: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5495">
        <w:r>
          <w:rPr>
            <w:color w:val="0000FF"/>
          </w:rPr>
          <w:t>пункте 8</w:t>
        </w:r>
      </w:hyperlink>
      <w:r>
        <w:t xml:space="preserve"> настоящего административного регламента;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r:id="rId6">
        <w:r>
          <w:rPr>
            <w:color w:val="0000FF"/>
          </w:rPr>
          <w:t>пункте 13</w:t>
        </w:r>
      </w:hyperlink>
      <w:r>
        <w:t xml:space="preserve"> Положения о формировании и ведении Архангельского регионального реестра государственных 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N 408-пп.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10. В помещениях органа опеки и попечительства (на информационных стендах) размещается информация, указанная в </w:t>
      </w:r>
      <w:hyperlink w:anchor="P5495">
        <w:r>
          <w:rPr>
            <w:color w:val="0000FF"/>
          </w:rPr>
          <w:t>пункте 8</w:t>
        </w:r>
      </w:hyperlink>
      <w:r>
        <w:t xml:space="preserve"> настоящего административного регламента.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11. Полное наименование государственной услуги: "Выдача разрешений и предписаний по вопросам общения детей с родственниками и родителями, родительские права которых ограничены судом".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lastRenderedPageBreak/>
        <w:t>Краткое наименование государственной услуги: "Выдача разрешений и предписаний по вопросам общения детей".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12. Государственная услуга предоставляется непосредственно органами опеки и попечительства.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13. Предоставление государственной услуги осуществляется в соответствии с нормативными правовыми актами, перечень которых подлежит размещению на Архангельском региональном портале государственных и муниципальных услуг (функций) и на странице органа опеки и попечительства на официальном сайте местной администрации в сети "Интернет".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bookmarkStart w:id="6" w:name="P5516"/>
      <w:bookmarkEnd w:id="6"/>
      <w:r>
        <w:t>2.1. Перечень документов, необходимых для предоставления</w:t>
      </w:r>
    </w:p>
    <w:p w:rsidR="002B6A27" w:rsidRDefault="002B6A27" w:rsidP="002B6A27">
      <w:pPr>
        <w:pStyle w:val="ConsPlusTitle"/>
        <w:jc w:val="center"/>
      </w:pPr>
      <w:r>
        <w:t>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bookmarkStart w:id="7" w:name="P5519"/>
      <w:bookmarkEnd w:id="7"/>
      <w:r>
        <w:t>14. Для получения результата государственной услуги заявитель представляет (далее также - запрос заявителя):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8" w:name="P5520"/>
      <w:bookmarkEnd w:id="8"/>
      <w:r>
        <w:t>1) заявление о предоставлении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9" w:name="P5521"/>
      <w:bookmarkEnd w:id="9"/>
      <w:r>
        <w:t>2) документ, удостоверяющий личность заявителя;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0" w:name="P5522"/>
      <w:bookmarkEnd w:id="10"/>
      <w:r>
        <w:t>3) вступившее в силу решение суда об ограничении в родительских правах (в случае, когда заявителем выступает родитель, родительские права которого ограничены судом).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15. В случае если заявитель, указанный в </w:t>
      </w:r>
      <w:hyperlink w:anchor="P5471">
        <w:r>
          <w:rPr>
            <w:color w:val="0000FF"/>
          </w:rPr>
          <w:t>подпункте 1 пункта 4</w:t>
        </w:r>
      </w:hyperlink>
      <w:r>
        <w:t xml:space="preserve"> настоящего административного регламента, является единственным законным представителем ребенка, либо другой родитель уклоняется от воспитания и содержания ребенка, он дополнительно представляет один из следующих документов: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1" w:name="P5524"/>
      <w:bookmarkEnd w:id="11"/>
      <w:r>
        <w:t>1) вступившее в законную силу решение суда о лишении другого родителя родительских прав в отношении ребенка, либо об ограничении другого родителя в родительских правах в отношении ребенка;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вступившее в законную силу решение суда о признании другого родителя недееспособным;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2" w:name="P5526"/>
      <w:bookmarkEnd w:id="12"/>
      <w:r>
        <w:t>3) вступившее в законную силу решение суда о признании другого родителя безвестно отсутствующим или об объявлении другого родителя умершим.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3" w:name="P5527"/>
      <w:bookmarkEnd w:id="13"/>
      <w:r>
        <w:t>16. Для получения государственной услуги заявитель вправе по собственной инициативе представить в орган опеки и попечительства: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4" w:name="P5528"/>
      <w:bookmarkEnd w:id="14"/>
      <w:r>
        <w:t>1) справку о возбуждении органами внутренних дел уголовного дела по факту розыска другого родителя и нахождении его в розыске не менее трех месяцев;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справку Федеральной службы судебных приставов о наличии задолженности по алиментным обязательствам на содержание ребенка более шести месяцев;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5" w:name="P5530"/>
      <w:bookmarkEnd w:id="15"/>
      <w:r>
        <w:t>3) постановление судебного пристава-исполнителя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6" w:name="P5531"/>
      <w:bookmarkEnd w:id="16"/>
      <w:r>
        <w:t>4) справку о рождении ребенка;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5) свидетельство о смерти другого родителя;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7" w:name="P5533"/>
      <w:bookmarkEnd w:id="17"/>
      <w:r>
        <w:t xml:space="preserve">6) документы, подтверждающие родственные связи (в случае, когда заявителем выступает </w:t>
      </w:r>
      <w:r>
        <w:lastRenderedPageBreak/>
        <w:t>близкий родственник ребенка (дедушка, бабушка, братья и сестры).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17. Если заявитель не представил по собственной инициативе документы, указанные в </w:t>
      </w:r>
      <w:hyperlink w:anchor="P5527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орган опеки и попечительства должен самостоятельно запросить их путем направления межведомственных информационных запросов в порядке, предусмотренном </w:t>
      </w:r>
      <w:hyperlink w:anchor="P5636">
        <w:r>
          <w:rPr>
            <w:color w:val="0000FF"/>
          </w:rPr>
          <w:t>разделом III</w:t>
        </w:r>
      </w:hyperlink>
      <w:r>
        <w:t xml:space="preserve"> настоящего административного регламента.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8" w:name="P5535"/>
      <w:bookmarkEnd w:id="18"/>
      <w:r>
        <w:t xml:space="preserve">18. Документ, предусмотренный </w:t>
      </w:r>
      <w:hyperlink w:anchor="P5520">
        <w:r>
          <w:rPr>
            <w:color w:val="0000FF"/>
          </w:rPr>
          <w:t>подпунктом 1 пункта 14</w:t>
        </w:r>
      </w:hyperlink>
      <w:r>
        <w:t xml:space="preserve"> настоящего административного регламента, составляется по форме в соответствии с </w:t>
      </w:r>
      <w:hyperlink w:anchor="P5749">
        <w:r>
          <w:rPr>
            <w:color w:val="0000FF"/>
          </w:rPr>
          <w:t>приложением</w:t>
        </w:r>
      </w:hyperlink>
      <w:r>
        <w:t xml:space="preserve"> к настоящему административному регламенту.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Документ, предусмотренный </w:t>
      </w:r>
      <w:hyperlink w:anchor="P5531">
        <w:r>
          <w:rPr>
            <w:color w:val="0000FF"/>
          </w:rPr>
          <w:t>подпунктом 4 пункта 16</w:t>
        </w:r>
      </w:hyperlink>
      <w:r>
        <w:t xml:space="preserve"> настоящего административного регламента, предоставляется по форме в соответствии с приложением N 1 </w:t>
      </w:r>
      <w:hyperlink r:id="rId7">
        <w:r>
          <w:rPr>
            <w:color w:val="0000FF"/>
          </w:rPr>
          <w:t>форма N 2</w:t>
        </w:r>
      </w:hyperlink>
      <w:r>
        <w:t xml:space="preserve"> к приказу Министерства юстиции Российской Федерации от 1 октября 2018 года N 200.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19. Документы, предусмотренные </w:t>
      </w:r>
      <w:hyperlink w:anchor="P5520">
        <w:r>
          <w:rPr>
            <w:color w:val="0000FF"/>
          </w:rPr>
          <w:t>подпунктом 1 пункта 14</w:t>
        </w:r>
      </w:hyperlink>
      <w:r>
        <w:t xml:space="preserve"> и </w:t>
      </w:r>
      <w:hyperlink w:anchor="P5528">
        <w:r>
          <w:rPr>
            <w:color w:val="0000FF"/>
          </w:rPr>
          <w:t>подпунктами 1</w:t>
        </w:r>
      </w:hyperlink>
      <w:r>
        <w:t xml:space="preserve"> - </w:t>
      </w:r>
      <w:hyperlink w:anchor="P5530">
        <w:r>
          <w:rPr>
            <w:color w:val="0000FF"/>
          </w:rPr>
          <w:t>3 пункта 16</w:t>
        </w:r>
      </w:hyperlink>
      <w:r>
        <w:t xml:space="preserve"> настоящего административного регламента, представляется в виде подлинника или в виде электронного документа в одном экземпляре каждый.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5521">
        <w:r>
          <w:rPr>
            <w:color w:val="0000FF"/>
          </w:rPr>
          <w:t>подпунктом 2 пункта 14</w:t>
        </w:r>
      </w:hyperlink>
      <w:r>
        <w:t xml:space="preserve"> и </w:t>
      </w:r>
      <w:hyperlink w:anchor="P5531">
        <w:r>
          <w:rPr>
            <w:color w:val="0000FF"/>
          </w:rPr>
          <w:t>подпунктами 4</w:t>
        </w:r>
      </w:hyperlink>
      <w:r>
        <w:t xml:space="preserve"> - </w:t>
      </w:r>
      <w:hyperlink w:anchor="P5533">
        <w:r>
          <w:rPr>
            <w:color w:val="0000FF"/>
          </w:rPr>
          <w:t>6 пункта 16</w:t>
        </w:r>
      </w:hyperlink>
      <w:r>
        <w:t xml:space="preserve"> настоящего административного регламента, представляются в виде сканированных копий, нотариально заверенных в соответствии с законодательством Российской Федерации или заверенных заявителем с предъявлением подлинника, или в виде электронного документа в одном экземпляре каждый.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5522">
        <w:r>
          <w:rPr>
            <w:color w:val="0000FF"/>
          </w:rPr>
          <w:t>подпунктом 3 пункта 14</w:t>
        </w:r>
      </w:hyperlink>
      <w:r>
        <w:t xml:space="preserve"> и </w:t>
      </w:r>
      <w:hyperlink w:anchor="P5524">
        <w:r>
          <w:rPr>
            <w:color w:val="0000FF"/>
          </w:rPr>
          <w:t>подпунктами 1</w:t>
        </w:r>
      </w:hyperlink>
      <w:r>
        <w:t xml:space="preserve"> - </w:t>
      </w:r>
      <w:hyperlink w:anchor="P5526">
        <w:r>
          <w:rPr>
            <w:color w:val="0000FF"/>
          </w:rPr>
          <w:t>3 пункта 15</w:t>
        </w:r>
      </w:hyperlink>
      <w:r>
        <w:t xml:space="preserve"> настоящего административного регламента, представляются в виде копии, заверенной судебными органами в установленном порядке, или в виде электронного документа в одном экземпляре каждый.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Копии документов должны полностью соответствовать подлинникам документов. Электронные документы представляются в формате </w:t>
      </w:r>
      <w:proofErr w:type="spellStart"/>
      <w:r>
        <w:t>pdf</w:t>
      </w:r>
      <w:proofErr w:type="spellEnd"/>
      <w:r>
        <w:t xml:space="preserve"> размером не более 5 Мбайт и должны полностью соответствовать документам на бумажном носителе.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19" w:name="P5541"/>
      <w:bookmarkEnd w:id="19"/>
      <w:r>
        <w:t>20. Документы, предусмотренные настоящим подразделом, представляются одним из следующих способов: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подаются заявителем (представителем заявителя) лично (через законного представителя), в орган опеки и попечительства;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направляются почтовым отправлением в орган опеки и попечительства;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направляются через Архангельский региональный портал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без необходимости дополнительной подачи запроса заявителя (представителя заявителя) в какой-либо иной форме.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В целях предоставления государственной услуги установление личности заявителя (представителя заявителя) осуществляется при представлении документов, предусмотренных настоящим подразделом: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лично заявителем (представителем заявителя) -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lastRenderedPageBreak/>
        <w:t>заказным почтовым отправлением с описью вложения, - в ходе дистанционного взаимодействия, в том числе телефонной связи, или в ходе проверки сведений, представленных заявителем (представителем заявителя) путем сопоставления этих сведений с данными, хранящимися в государственных информационных системах, в том числе с использованием системы межведомственного электронного взаимодействия;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посредством использования Архангельского регионального портала государственных и муниципальных услуг (функций) - с использованием единой системы идентификации и аутентификации.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2.2. Основания для отказа в приеме документов,</w:t>
      </w:r>
    </w:p>
    <w:p w:rsidR="002B6A27" w:rsidRDefault="002B6A27" w:rsidP="002B6A27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bookmarkStart w:id="20" w:name="P5553"/>
      <w:bookmarkEnd w:id="20"/>
      <w:r>
        <w:t>21. Основаниями для отказа в приеме документов, необходимых для предоставления государственной услуги, являются следующие обстоятельства: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1) лицо, подающее документы, не относится к числу заявителей в соответствии с </w:t>
      </w:r>
      <w:hyperlink w:anchor="P5470">
        <w:r>
          <w:rPr>
            <w:color w:val="0000FF"/>
          </w:rPr>
          <w:t>пунктами 4</w:t>
        </w:r>
      </w:hyperlink>
      <w:r>
        <w:t xml:space="preserve">, </w:t>
      </w:r>
      <w:hyperlink w:anchor="P5473">
        <w:r>
          <w:rPr>
            <w:color w:val="0000FF"/>
          </w:rPr>
          <w:t>5</w:t>
        </w:r>
      </w:hyperlink>
      <w:r>
        <w:t xml:space="preserve"> настоящего административного регламента;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21" w:name="P5555"/>
      <w:bookmarkEnd w:id="21"/>
      <w:r>
        <w:t xml:space="preserve">2) заявитель представил неполный комплект документов в соответствии с </w:t>
      </w:r>
      <w:hyperlink w:anchor="P5519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22" w:name="P5556"/>
      <w:bookmarkEnd w:id="22"/>
      <w:r>
        <w:t>3) заявитель представил документы, оформление и (или) способ представления которых не соответствует установленным требованиям (</w:t>
      </w:r>
      <w:hyperlink w:anchor="P5535">
        <w:r>
          <w:rPr>
            <w:color w:val="0000FF"/>
          </w:rPr>
          <w:t>пункты 18</w:t>
        </w:r>
      </w:hyperlink>
      <w:r>
        <w:t xml:space="preserve"> - </w:t>
      </w:r>
      <w:hyperlink w:anchor="P5541">
        <w:r>
          <w:rPr>
            <w:color w:val="0000FF"/>
          </w:rPr>
          <w:t>20</w:t>
        </w:r>
      </w:hyperlink>
      <w:r>
        <w:t xml:space="preserve"> настоящего административного регламента).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22. Не допускается отказ в приеме документов, необходимых для предоставления государственной услуги, в случае если запрос заявителя подан в соответствии с информацией о сроках и порядке предоставления государственной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местной администрации в сети "Интернет".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Не допускается повторный отказ в приеме документов, необходимых для предоставления государственной услуги, по основанию, предусмотренному подпунктом 2 </w:t>
      </w:r>
      <w:hyperlink w:anchor="P5535">
        <w:r>
          <w:rPr>
            <w:color w:val="0000FF"/>
          </w:rPr>
          <w:t>пункта 18</w:t>
        </w:r>
      </w:hyperlink>
      <w:r>
        <w:t xml:space="preserve"> настоящего административного регламента, если такой отказ приводит к нарушению требований, предусмотренных </w:t>
      </w:r>
      <w:hyperlink r:id="rId8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2.3. Сроки при предоставлении 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bookmarkStart w:id="23" w:name="P5562"/>
      <w:bookmarkEnd w:id="23"/>
      <w:r>
        <w:t>23. Сроки выполнения отдельных административных процедур и действий: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регистрация запроса заявителя о предоставлении государственной услуги: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при поступлении запроса заявителя в электронной форме - до 15 минут с момента поступления запроса заявителя (начала рабочего дня - в отношении запросов заявителей, поступивших во внерабочее время);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при поступлении запроса заявителя непосредственно в орган или почтовым отправлением - до 4 часов с момента поступления запроса заявителя;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24" w:name="P5566"/>
      <w:bookmarkEnd w:id="24"/>
      <w:r>
        <w:t>2) подготовка и направление уведомления об отказе в приеме документов, необходимых для предоставления государственной услуги, - не позднее рабочего дня, следующего за днем регистрации запроса заявителя;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25" w:name="P5567"/>
      <w:bookmarkEnd w:id="25"/>
      <w:r>
        <w:lastRenderedPageBreak/>
        <w:t>3) формирование и направление межведомственных запросов - до двух рабочих дней со дня регистрации запроса заявителя в органе опеки и попечительства;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4) рассмотрение вопроса о выдаче разрешений 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ребенком - до четырех рабочих дней со дня поступления запроса заявителя;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5) выдача разрешения на контакт родителя, родительские права которого ограничены судом, с ребенком либо предписания об обязанности родителей (одного из них) не препятствовать общению близких родственников с </w:t>
      </w:r>
      <w:proofErr w:type="gramStart"/>
      <w:r>
        <w:t>ребенком</w:t>
      </w:r>
      <w:proofErr w:type="gramEnd"/>
      <w:r>
        <w:t xml:space="preserve"> либо отказа в выдаче такого разрешения и предписания -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24. Максимальный срок ожидания в очереди: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при подаче запроса о предоставлении государственной услуги - до 15 минут;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при получении результата предоставления государственной услуги - до 15 минут.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25. Общий срок предоставления государственной услуги: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при поступлении запроса заявителя в электронной форме - до пяти рабочих дней со дня поступления запроса заявителя;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при поступлении запроса заявителя иным способом - до пяти рабочих дней со дня поступления запроса заявителя.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2.4. Основания для отказа</w:t>
      </w:r>
    </w:p>
    <w:p w:rsidR="002B6A27" w:rsidRDefault="002B6A27" w:rsidP="002B6A27">
      <w:pPr>
        <w:pStyle w:val="ConsPlusTitle"/>
        <w:jc w:val="center"/>
      </w:pPr>
      <w:r>
        <w:t>в предоставлении 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bookmarkStart w:id="26" w:name="P5580"/>
      <w:bookmarkEnd w:id="26"/>
      <w:r>
        <w:t>26. Основаниями для принятия решения органа опеки и попечительства об отказе в предоставлении государственной услуги являются следующие обстоятельства: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установление возможности оказания родителями, родительские права которых ограничены судом (близкими родственниками), вредного влияния на ребенка;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представление заявителем документов, содержащих недостоверные сведения.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27. Не допускается отказ в предоставлении государственной услуги в случае, если запрос заявителя подан в соответствии с информацией о сроках и порядке предоставления государственной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сайте местной администрации в сети "Интернет".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2.5. Плата, взимаемая с заявителя при</w:t>
      </w:r>
    </w:p>
    <w:p w:rsidR="002B6A27" w:rsidRDefault="002B6A27" w:rsidP="002B6A27">
      <w:pPr>
        <w:pStyle w:val="ConsPlusTitle"/>
        <w:jc w:val="center"/>
      </w:pPr>
      <w:r>
        <w:t>предоставлении 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28. Государственная услуга предоставляется на безвозмездной основе.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2.6. Результаты предоставления 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29. Результатом предоставления государственной услуги в случае, когда заявителями выступают родители, родительские права которых ограничены судом, является: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1) выдача разрешения на контакт родителя, родительские права которого ограничены судом, </w:t>
      </w:r>
      <w:r>
        <w:lastRenderedPageBreak/>
        <w:t>с ребенком;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выдача решения об отказе в выдаче разрешения на контакт родителя, родительские права которого ограничены судом, с ребенком.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30. Результатом предоставления государственной услуги в случае, когда заявителями являются близкие родственники ребенка, которым родители ребенка (один из них) отказывают в возможности общения с ним, является: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выдача предписания об обязанности родителей (одного из них) не препятствовать общению близких родственников с ребенком;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выдача решения об отказе в выдаче предписания об обязанности родителей (одного из них) не препятствовать общению близких родственников с ребенком.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2.7. Требования к местам предоставления</w:t>
      </w:r>
    </w:p>
    <w:p w:rsidR="002B6A27" w:rsidRDefault="002B6A27" w:rsidP="002B6A27">
      <w:pPr>
        <w:pStyle w:val="ConsPlusTitle"/>
        <w:jc w:val="center"/>
      </w:pPr>
      <w:r>
        <w:t>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31. Помещения органа опеки и попечительства, предназначенные для предоставления государственной услуги, обозначаются соответствующими табличками с указанием номера кабинета, названия соответствующего подразделения органа, фамилий, имен и отчеств муниципальных служащих, организующих предоставление государственной услуги, мест приема и выдачи документов, мест информирования заявителей.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Прием заявителей осуществляется в рабочих кабинетах органа опеки и попечительства.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Для ожидания приема отводятся места, оснащенные стульями и столами для возможности оформления документов.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В местах информирования заявителей размещаются информационные стенды с информацией, предусмотренной </w:t>
      </w:r>
      <w:hyperlink w:anchor="P5495">
        <w:r>
          <w:rPr>
            <w:color w:val="0000FF"/>
          </w:rPr>
          <w:t>пунктом 8</w:t>
        </w:r>
      </w:hyperlink>
      <w:r>
        <w:t xml:space="preserve"> настоящего административного регламента.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32. Помещения органа опеки и попечительства, предназначенные для предоставления государственной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условия беспрепятственного доступа к помещениям органа опеки и попечительства и предоставляемой в них государственной услуге;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возможность самостоятельного или с помощью муниципальных служащих органа опеки и попечительства, организующих предоставление государственной услуги, передвижения по зданию, в котором расположены помещения органа опеки и попечительства, в целях доступа к месту предоставления государственной услуги, входа в такое здание и выхода из него;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возможность посадки в транспортное средство и высадки из него перед входом в здание, в котором расположены помещения органа опеки и попечительства, предназначенные для предоставления государственной услуги, в том числе с использованием кресла-коляски или с помощью муниципальных служащих органа опеки и попечительства, организующих предоставление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расположения помещения органа опеки и попечительства, предназначенные для предоставления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допуск собаки-проводника в здание, в котором расположены помещения органа опеки и попечительства, предназначенные для предоставления государственной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оказание инвалидам необходимой помощи в доступной для них форме в уяснении порядка предоставления государственной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государственной услуги действий;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оказание муниципальными служащими органа опеки и попечительства, организующими предоставление государственной услуги, помощи инвалидам в преодолении барьеров, мешающих получению ими государственной услуги наравне с другими лицами.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2.8. Показатели доступности и качества</w:t>
      </w:r>
    </w:p>
    <w:p w:rsidR="002B6A27" w:rsidRDefault="002B6A27" w:rsidP="002B6A27">
      <w:pPr>
        <w:pStyle w:val="ConsPlusTitle"/>
        <w:jc w:val="center"/>
      </w:pPr>
      <w:r>
        <w:t>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33. Показателями доступности государственной услуги являются: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1) предоставление заявителям информации о правилах предоставления государственной услуги в соответствии с </w:t>
      </w:r>
      <w:hyperlink w:anchor="P5475">
        <w:r>
          <w:rPr>
            <w:color w:val="0000FF"/>
          </w:rPr>
          <w:t>подразделом 1.3</w:t>
        </w:r>
      </w:hyperlink>
      <w:r>
        <w:t xml:space="preserve"> настоящего административного регламента;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обеспечение заявителям возможности обращения за предоставлением государственной услуги через представителя;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3) установление сокращенных сроков предоставления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4)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(функций):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запись на прием в орган опеки и попечительства для подачи запросов о предоставлении государственной услуги (заявлений с прилагаемыми к ним документами);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размещение на Архангельском региональном портале государственных и муниципальных услуг (функций) форм документов, необходимых для предоставления государственной услуги, и обеспечение возможности их копирования и заполнения в электронной форме;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обеспечение заявителям возможности направлять запросы о предоставлении государственной услуги (заявления с прилагаемыми к ним документами) в электронной форме, прием и регистрация этих запросов органом опеки и попечительства;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обеспечение заявителям возможности получения результатов предоставления </w:t>
      </w:r>
      <w:r>
        <w:lastRenderedPageBreak/>
        <w:t>государственной услуги в электронной форме на Архангельском региональном портале государственных и муниципальных услуг (функций);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5) безвозмездность предоставления государственной услуги.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34. Показателями качества государственной услуги являются: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отсутствие случаев нарушения сроков при предоставлении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отсутствие случаев удовлетворения в судебном порядке заявлений заявителей, оспаривающих решения и действия (бездействие) органа опеки и попечительства, его должностных лиц, муниципальных служащих;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3) отсутствие случаев назначения административных наказаний в отношении должностных лиц,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1"/>
      </w:pPr>
      <w:bookmarkStart w:id="27" w:name="P5636"/>
      <w:bookmarkEnd w:id="27"/>
      <w:r>
        <w:t>III. Административные процедуры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3.1. Регистрация запроса заявителя о предоставлении</w:t>
      </w:r>
    </w:p>
    <w:p w:rsidR="002B6A27" w:rsidRDefault="002B6A27" w:rsidP="002B6A27">
      <w:pPr>
        <w:pStyle w:val="ConsPlusTitle"/>
        <w:jc w:val="center"/>
      </w:pPr>
      <w:r>
        <w:t>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35.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(</w:t>
      </w:r>
      <w:hyperlink w:anchor="P5516">
        <w:r>
          <w:rPr>
            <w:color w:val="0000FF"/>
          </w:rPr>
          <w:t>подраздел 2.1</w:t>
        </w:r>
      </w:hyperlink>
      <w:r>
        <w:t xml:space="preserve"> настоящего административного регламента).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В целях регистрации запроса заявителя муниципальный служащий в срок, ответственный за предоставление государственной услуги,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государственной услуги (</w:t>
      </w:r>
      <w:hyperlink w:anchor="P5553">
        <w:r>
          <w:rPr>
            <w:color w:val="0000FF"/>
          </w:rPr>
          <w:t>пункт 21</w:t>
        </w:r>
      </w:hyperlink>
      <w:r>
        <w:t xml:space="preserve"> настоящего административного регламента).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Запросы заявителей, поступившие в орган опеки и попечительства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36. В случае наличия оснований для отказа в приеме документов (</w:t>
      </w:r>
      <w:hyperlink w:anchor="P5553">
        <w:r>
          <w:rPr>
            <w:color w:val="0000FF"/>
          </w:rPr>
          <w:t>пункт 21</w:t>
        </w:r>
      </w:hyperlink>
      <w:r>
        <w:t xml:space="preserve"> настоящего административного регламента) муниципальный служащий подготавливает уведомление об этом. В уведомлении указывается конкретное основание для отказа в приеме документов с разъяснением, в чем оно состоит, а также в случаях, предусмотренных </w:t>
      </w:r>
      <w:hyperlink w:anchor="P5555">
        <w:r>
          <w:rPr>
            <w:color w:val="0000FF"/>
          </w:rPr>
          <w:t>подпунктами 2</w:t>
        </w:r>
      </w:hyperlink>
      <w:r>
        <w:t xml:space="preserve"> и </w:t>
      </w:r>
      <w:hyperlink w:anchor="P5556">
        <w:r>
          <w:rPr>
            <w:color w:val="0000FF"/>
          </w:rPr>
          <w:t>3 пункта 21</w:t>
        </w:r>
      </w:hyperlink>
      <w:r>
        <w:t xml:space="preserve"> 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28" w:name="P5645"/>
      <w:bookmarkEnd w:id="28"/>
      <w:r>
        <w:t>Уведомление об отказе в приеме документов подписывается руководителем органа опеки и попечительства, предоставляющего государственную услугу, и вручается заявителю (представителю заявителя) лично (в случае его явки) либо направляется заявителю (представителю заявителя):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заказным почтовым отправлением - если заявитель (представитель заявителя) обратился за получением государственной услуги лично в орган опеки и попечительства или посредством почтового отправления. При этом заявителю возвращаются представленные им документы;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29" w:name="P5647"/>
      <w:bookmarkEnd w:id="29"/>
      <w:r>
        <w:t xml:space="preserve">через Архангельский региональный портал государственных и муниципальных услуг (функций) - если заявитель (представитель заявителя) обратился за получением государственной </w:t>
      </w:r>
      <w:r>
        <w:lastRenderedPageBreak/>
        <w:t>услуги через Архангельский региональный портал государственных и муниципальных услуг (функций);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любым из способов, предусмотренных </w:t>
      </w:r>
      <w:hyperlink w:anchor="P56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5647">
        <w:r>
          <w:rPr>
            <w:color w:val="0000FF"/>
          </w:rPr>
          <w:t>четвертым</w:t>
        </w:r>
      </w:hyperlink>
      <w:r>
        <w:t xml:space="preserve"> настоящего пункта, - если заявитель (представитель заявителя) указал на такой способ в запросе.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37. В случае отсутствия оснований для отказа в приеме документов (</w:t>
      </w:r>
      <w:hyperlink w:anchor="P5553">
        <w:r>
          <w:rPr>
            <w:color w:val="0000FF"/>
          </w:rPr>
          <w:t>пункт 21</w:t>
        </w:r>
      </w:hyperlink>
      <w:r>
        <w:t xml:space="preserve"> настоящего административного регламента) муниципальный служащий: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запрос заявителя, поступивший на бумажном носителе, в Архангельской региональной системе исполнения регламентов;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принимает запрос заявителя, поступивший через Архангельский региональный портал государственных и муниципальных услуг (функций), в Архангельской региональной системе исполнения регламентов;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направляет заявителю, представившему запрос о предоставлении государственной услуги через Архангельский региональный портал государственных и муниципальных услуг (функций), уведомление о приеме и регистрации запроса.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3.2. Рассмотрение вопроса о выдаче разрешений и предписаний</w:t>
      </w:r>
    </w:p>
    <w:p w:rsidR="002B6A27" w:rsidRDefault="002B6A27" w:rsidP="002B6A27">
      <w:pPr>
        <w:pStyle w:val="ConsPlusTitle"/>
        <w:jc w:val="center"/>
      </w:pPr>
      <w:r>
        <w:t>по вопросам контакта (общения) детей с родственниками</w:t>
      </w:r>
    </w:p>
    <w:p w:rsidR="002B6A27" w:rsidRDefault="002B6A27" w:rsidP="002B6A27">
      <w:pPr>
        <w:pStyle w:val="ConsPlusTitle"/>
        <w:jc w:val="center"/>
      </w:pPr>
      <w:r>
        <w:t>и родителями, родительские права которых ограничены судом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38. Основанием для начала выполнения административной процедуры является регистрация запроса заявителя о предоставлении государственной услуги.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39. Муниципальный служащий в срок, предусмотренный </w:t>
      </w:r>
      <w:hyperlink w:anchor="P5566">
        <w:r>
          <w:rPr>
            <w:color w:val="0000FF"/>
          </w:rPr>
          <w:t>подпунктом 2 пункта 23</w:t>
        </w:r>
      </w:hyperlink>
      <w:r>
        <w:t xml:space="preserve"> настоящего административного регламента, проверяет наличие или отсутствие оснований для отказа в предоставлении государственной услуги.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40. В случае непредставления заявителем документов, которые заявитель вправе представить по собственной инициативе (</w:t>
      </w:r>
      <w:hyperlink w:anchor="P5527">
        <w:r>
          <w:rPr>
            <w:color w:val="0000FF"/>
          </w:rPr>
          <w:t>пункт 16</w:t>
        </w:r>
      </w:hyperlink>
      <w:r>
        <w:t xml:space="preserve"> настоящего административного регламента), муниципальный служащий органа опеки и попечительства, ответственный за предоставление государственной услуги, в срок, предусмотренный </w:t>
      </w:r>
      <w:hyperlink w:anchor="P5567">
        <w:r>
          <w:rPr>
            <w:color w:val="0000FF"/>
          </w:rPr>
          <w:t>подпунктом 3 пункта 23</w:t>
        </w:r>
      </w:hyperlink>
      <w:r>
        <w:t xml:space="preserve"> настоящего административного регламента, направляет межведомственные информационные запросы: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для получения справки о возбуждении органами внутренних дел уголовного дела по факту розыска другого родителя и нахождении его в розыске не менее трех месяцев - в органы внутренних дел;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для получения справки о наличии задолженности по алиментным обязательствам на содержание ребенка более шести месяцев - в территориальные органы Федеральной службы судебных приставов;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для получения постановления судебного пристава-исполнителя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 - в территориальные органы Федеральной службы судебных приставов;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для получения справки о рождении ребенка и (или) свидетельства о смерти другого родителя и (или) документов, подтверждающие родственные связи (в случае, когда заявителем выступает близкий родственник ребенка (дедушка, бабушка, братья и сестры) в органы записи актов гражданского состояния Архангельской области.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Указанные межведомственные информационные запросы направляются органом через </w:t>
      </w:r>
      <w:r>
        <w:lastRenderedPageBreak/>
        <w:t>единую систему межведомственного электронного взаимодействия или Архангельскую региональную систему межведомственного электронного взаимодействия.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41. В случае наличия оснований для отказа в предоставлении государственной услуги (</w:t>
      </w:r>
      <w:hyperlink w:anchor="P5580">
        <w:r>
          <w:rPr>
            <w:color w:val="0000FF"/>
          </w:rPr>
          <w:t>пункт 26</w:t>
        </w:r>
      </w:hyperlink>
      <w:r>
        <w:t xml:space="preserve"> настоящего административного регламента) муниципальный служащий подготавливает проект решения об отказе в предоставлении государственной услуги. В решении указывается конкретное основание для отказа в выдаче разрешения (предписания) по вопросам контакта (общения) детей с родственниками и родителями, родительские права которых ограничены судом, с разъяснением, в чем оно состоит.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42. В случае отсутствия оснований для отказа в предоставлении государственной услуги, предусмотренных </w:t>
      </w:r>
      <w:hyperlink w:anchor="P5580">
        <w:r>
          <w:rPr>
            <w:color w:val="0000FF"/>
          </w:rPr>
          <w:t>пунктом 26</w:t>
        </w:r>
      </w:hyperlink>
      <w:r>
        <w:t xml:space="preserve"> настоящего административного регламента, муниципальный служащий, ответственный за рассмотрение вопроса о выдаче разрешений и предписаний по вопросам контакта (общения) детей с родственниками и родителями, родительские права которых ограничены судом, подготавливает проект решения о выдаче разрешения (предписания) по вопросам общения детей с родственниками и родителями, родительские права которых ограничены судом.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43. В решении органа опеки и попечительства о выдаче разрешения на контакт родителя, родительские права которого ограничены судом, с ребенком указываются: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дата, номер решения органа опеки и попечительства;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фамилия, имя, отчество (при наличии) ребенка;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родителя, родительские права которого ограничены судом;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реквизиты вступившего в силу решения суда об ограничении в родительских правах.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44. В решении органа опеки и попечительства о выдаче предписания об обязанности родителей (одного из них) не препятствовать общению близких родственников с ребенком указываются: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дата, номер решения органа опеки и попечительства;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фамилия, имя, отчество (при наличии) ребенка;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фамилия, имя, отчество (при наличии), а также степень родства близкого родственника ребенка, которому родители ребенка (один из них) отказывают в возможности общаться с ним;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 (родителей) ребенка.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30" w:name="P5678"/>
      <w:bookmarkEnd w:id="30"/>
      <w:r>
        <w:t xml:space="preserve">45. Разрешение (предписание) по вопросам контакта (общения) детей с родственниками и родителями, родительские права которых ограничены судом, или отказ в выдаче разрешения или предписания по вопросам контакта детей с родственниками и родителями, родительские права которых ограничены судом, подписывается руководителем органа опеки и попечительства и передается муниципальному служащему, ответственному за предоставление государственной услуги, в пределах срока, предусмотренного </w:t>
      </w:r>
      <w:hyperlink w:anchor="P5562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2"/>
      </w:pPr>
      <w:r>
        <w:t>3.3. Выдача заявителю результата предоставления</w:t>
      </w:r>
    </w:p>
    <w:p w:rsidR="002B6A27" w:rsidRDefault="002B6A27" w:rsidP="002B6A27">
      <w:pPr>
        <w:pStyle w:val="ConsPlusTitle"/>
        <w:jc w:val="center"/>
      </w:pPr>
      <w:r>
        <w:t>государственной услуги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 xml:space="preserve">46. Основанием для начала выполнения административной процедуры является подготовка и подписание документов, предусмотренных </w:t>
      </w:r>
      <w:hyperlink w:anchor="P5678">
        <w:r>
          <w:rPr>
            <w:color w:val="0000FF"/>
          </w:rPr>
          <w:t>пунктом 45</w:t>
        </w:r>
      </w:hyperlink>
      <w:r>
        <w:t xml:space="preserve"> настоящего административного </w:t>
      </w:r>
      <w:r>
        <w:lastRenderedPageBreak/>
        <w:t>регламента (далее - результат предоставления государственной услуги).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31" w:name="P5684"/>
      <w:bookmarkEnd w:id="31"/>
      <w:r>
        <w:t xml:space="preserve">47. Решение органа опеки и попечительства о выдаче разрешений и предписаний по вопросам контакта (общения) детей с родственниками и родителями, родительские права которых ограничены судом, в срок, предусмотренный </w:t>
      </w:r>
      <w:hyperlink w:anchor="P5562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регламента, вручается заявителю (представителю заявителя) лично (в случае его явки) либо направляется: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заказным почтовым отправлением - если заявитель (представитель заявителя обратился за получением государственной услуги лично в орган или посредством почтового отправления;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32" w:name="P5686"/>
      <w:bookmarkEnd w:id="32"/>
      <w:r>
        <w:t>через Архангельский региональный портал государственных и муниципальных услуг (функций) - если заявитель (представитель заявителя) обратился за получением государственной услуги через Архангельский региональный портал государственных и муниципальных услуг (функций);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любым из способов, предусмотренных </w:t>
      </w:r>
      <w:hyperlink w:anchor="P5684">
        <w:r>
          <w:rPr>
            <w:color w:val="0000FF"/>
          </w:rPr>
          <w:t>абзацами первым</w:t>
        </w:r>
      </w:hyperlink>
      <w:r>
        <w:t xml:space="preserve"> - </w:t>
      </w:r>
      <w:hyperlink w:anchor="P5686">
        <w:r>
          <w:rPr>
            <w:color w:val="0000FF"/>
          </w:rPr>
          <w:t>третьим</w:t>
        </w:r>
      </w:hyperlink>
      <w:r>
        <w:t xml:space="preserve"> настоящего пункта, - если заявитель (представитель заявителя) указал на такой способ в запросе.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48. В случае выявления заявителем в полученных документах опечаток и (или) ошибок заявитель представляет в орган опеки и попечительства одним из способов, предусмотренных </w:t>
      </w:r>
      <w:hyperlink w:anchor="P5541">
        <w:r>
          <w:rPr>
            <w:color w:val="0000FF"/>
          </w:rPr>
          <w:t>пунктом 20</w:t>
        </w:r>
      </w:hyperlink>
      <w: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Муниципальный служащий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государственной услуги документах муниципальный служащий осуществляет их замену в срок, не превышающий пяти рабочих дней со дня поступления соответствующего заявления.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1"/>
      </w:pPr>
      <w:r>
        <w:t>IV. Контроль за исполнением административного регламента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49. Контроль за исполнением настоящего административного регламента осуществляется в следующих формах: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рассмотрение жалоб на решения, действия (бездействие) должностных лиц, муниципальных служащих органа опеки и попечительства, выполняющих административные действия при предоставлении государственной услуги.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50. Обязанности муниципальных служащих органа опеки и попечительства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51. Решения руководителя органа могут быть оспорены в порядке, предусмотренном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и в судебном порядке.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B6A27" w:rsidRDefault="002B6A27" w:rsidP="002B6A27">
      <w:pPr>
        <w:pStyle w:val="ConsPlusTitle"/>
        <w:jc w:val="center"/>
      </w:pPr>
      <w:r>
        <w:t>и действий (бездействия) министерства, его должностных лиц,</w:t>
      </w:r>
    </w:p>
    <w:p w:rsidR="002B6A27" w:rsidRDefault="002B6A27" w:rsidP="002B6A27">
      <w:pPr>
        <w:pStyle w:val="ConsPlusTitle"/>
        <w:jc w:val="center"/>
      </w:pPr>
      <w:r>
        <w:t>государственных служащих, органа опеки и попечительства, его</w:t>
      </w:r>
    </w:p>
    <w:p w:rsidR="002B6A27" w:rsidRDefault="002B6A27" w:rsidP="002B6A27">
      <w:pPr>
        <w:pStyle w:val="ConsPlusTitle"/>
        <w:jc w:val="center"/>
      </w:pPr>
      <w:r>
        <w:lastRenderedPageBreak/>
        <w:t>должностных лиц, муниципальных служащих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ind w:firstLine="540"/>
        <w:jc w:val="both"/>
      </w:pPr>
      <w:r>
        <w:t>52. Заявитель вправе в досудебном (внесудебном) порядке обратиться с жалобой на решения и действия (бездействие) министерства, его должностных лиц, государственных служащих, органа опеки и попечительства, его должностных лиц, муниципальных служащих (далее - жалоба).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bookmarkStart w:id="33" w:name="P5706"/>
      <w:bookmarkEnd w:id="33"/>
      <w:r>
        <w:t>53. Жалобы подаются: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1) на решения и действия (бездействие) муниципальных служащих, предоставляющих государственную услугу, - руководителю соответствующего структурного подразделения местной администрации, к ведению которого отнесено предоставление государственной услуги, заместителю главы местной администрации (по подведомственности) или главе местной администрации;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2) на решения и действия (бездействие) руководителя структурного подразделения местной администрации, к ведению которого отнесено предоставление государственной услуги, - заместителю главы местной администрации (по подведомственности) или главе местной администрации;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3) на решения и действия (бездействие) заместителя главы местной администрации, - главе местной администрации, заместителю министра труда, занятости и социального развития Архангельской области (далее - заместитель министра) или министру труда, занятости и социального развития Архангельской области (далее - министр);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4) на решения и действия (бездействие) главы местной администрации - заместителю министра или министру;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5) на решения и действия (бездействие) государственных служащих министерства (кроме заместителя министра и министра) - заместителю министра (по подведомственности) или министру;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6) на решения и действия (бездействие) заместителя министра - министру;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>7) на решения и действия (бездействие) министра - заместителю председателя Правительства Архангельской области, которому починяется министерство.</w:t>
      </w:r>
    </w:p>
    <w:p w:rsidR="002B6A27" w:rsidRDefault="002B6A27" w:rsidP="002B6A27">
      <w:pPr>
        <w:pStyle w:val="ConsPlusNormal"/>
        <w:spacing w:before="220"/>
        <w:ind w:firstLine="540"/>
        <w:jc w:val="both"/>
      </w:pPr>
      <w:r>
        <w:t xml:space="preserve">54. Жалобы рассматриваются должностными лицами, указанными в </w:t>
      </w:r>
      <w:hyperlink w:anchor="P5706">
        <w:r>
          <w:rPr>
            <w:color w:val="0000FF"/>
          </w:rPr>
          <w:t>пункте 53</w:t>
        </w:r>
      </w:hyperlink>
      <w:r>
        <w:t xml:space="preserve"> настоящего административного регламента, в порядке, предусмотренном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1">
        <w:r>
          <w:rPr>
            <w:color w:val="0000FF"/>
          </w:rPr>
          <w:t>Положением</w:t>
        </w:r>
      </w:hyperlink>
      <w:r>
        <w:t xml:space="preserve"> об особенностях подачи и рассмотрения жалоб на решения и действия (бездействие) исполнительных органов государственной власти Архангельской области и их должностных лиц, государственных гражданских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работников, утвержденным постановлением Правительства Архангельской области от 9 октября 2012 года N 460-пп, и настоящим административным регламентом.</w:t>
      </w: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2B6A27" w:rsidRDefault="002B6A27" w:rsidP="002B6A27">
      <w:pPr>
        <w:pStyle w:val="ConsPlusNonformat"/>
        <w:jc w:val="both"/>
      </w:pPr>
      <w:r>
        <w:lastRenderedPageBreak/>
        <w:t xml:space="preserve">                                     Руководителю органа опеки и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попечительства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        (при наличии) полностью)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зарегистрированного по адресу: 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                (адрес)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почтовый адрес: ______________________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                (адрес)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паспорт: _____________________________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  (номер, серия, выдан, дата выдачи)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действующего по доверенности от: 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        (фамилия, имя, отчество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           (при наличии) полностью)</w:t>
      </w:r>
    </w:p>
    <w:p w:rsidR="002B6A27" w:rsidRDefault="002B6A27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BE4E5A" w:rsidRDefault="00BE4E5A" w:rsidP="002B6A27">
      <w:pPr>
        <w:pStyle w:val="ConsPlusNonformat"/>
        <w:jc w:val="both"/>
      </w:pPr>
    </w:p>
    <w:p w:rsidR="002B6A27" w:rsidRDefault="002B6A27" w:rsidP="002B6A27">
      <w:pPr>
        <w:pStyle w:val="ConsPlusNonformat"/>
        <w:jc w:val="both"/>
      </w:pPr>
      <w:bookmarkStart w:id="34" w:name="P5749"/>
      <w:bookmarkEnd w:id="34"/>
      <w:r>
        <w:t xml:space="preserve">                                 ЗАЯВЛЕНИЕ</w:t>
      </w:r>
    </w:p>
    <w:p w:rsidR="002B6A27" w:rsidRDefault="002B6A27" w:rsidP="002B6A27">
      <w:pPr>
        <w:pStyle w:val="ConsPlusNonformat"/>
        <w:jc w:val="both"/>
      </w:pPr>
      <w:r>
        <w:t xml:space="preserve">     о выдаче разрешения на контакт с ребенком родителям, родительские</w:t>
      </w:r>
    </w:p>
    <w:p w:rsidR="002B6A27" w:rsidRDefault="002B6A27" w:rsidP="002B6A27">
      <w:pPr>
        <w:pStyle w:val="ConsPlusNonformat"/>
        <w:jc w:val="both"/>
      </w:pPr>
      <w:r>
        <w:t xml:space="preserve">        </w:t>
      </w:r>
      <w:proofErr w:type="gramStart"/>
      <w:r>
        <w:t>права</w:t>
      </w:r>
      <w:proofErr w:type="gramEnd"/>
      <w:r>
        <w:t xml:space="preserve"> которых ограничены судом (предписания об обязанности</w:t>
      </w:r>
    </w:p>
    <w:p w:rsidR="002B6A27" w:rsidRDefault="002B6A27" w:rsidP="002B6A27">
      <w:pPr>
        <w:pStyle w:val="ConsPlusNonformat"/>
        <w:jc w:val="both"/>
      </w:pPr>
      <w:r>
        <w:t xml:space="preserve">        родителей (одного из них) не препятствовать общению близких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родственников с ребенком)</w:t>
      </w:r>
    </w:p>
    <w:p w:rsidR="002B6A27" w:rsidRDefault="002B6A27" w:rsidP="002B6A27">
      <w:pPr>
        <w:pStyle w:val="ConsPlusNonformat"/>
        <w:jc w:val="both"/>
      </w:pPr>
    </w:p>
    <w:p w:rsidR="002B6A27" w:rsidRDefault="002B6A27" w:rsidP="002B6A27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разрешение на контакт с ребенком родителям, родительские</w:t>
      </w:r>
    </w:p>
    <w:p w:rsidR="002B6A27" w:rsidRDefault="002B6A27" w:rsidP="002B6A27">
      <w:pPr>
        <w:pStyle w:val="ConsPlusNonformat"/>
        <w:jc w:val="both"/>
      </w:pPr>
      <w:proofErr w:type="gramStart"/>
      <w:r>
        <w:t>права  которых</w:t>
      </w:r>
      <w:proofErr w:type="gramEnd"/>
      <w:r>
        <w:t xml:space="preserve">  ограничены  судом  (предписание  об  обязанности  родителей</w:t>
      </w:r>
    </w:p>
    <w:p w:rsidR="002B6A27" w:rsidRDefault="002B6A27" w:rsidP="002B6A27">
      <w:pPr>
        <w:pStyle w:val="ConsPlusNonformat"/>
        <w:jc w:val="both"/>
      </w:pPr>
      <w:r>
        <w:t>(одного из них) не препятствовать общению близких родственников с ребенком)</w:t>
      </w:r>
    </w:p>
    <w:p w:rsidR="002B6A27" w:rsidRDefault="002B6A27" w:rsidP="002B6A27">
      <w:pPr>
        <w:pStyle w:val="ConsPlusNonformat"/>
        <w:jc w:val="both"/>
      </w:pPr>
      <w:r>
        <w:t>___________________________________________________________________________</w:t>
      </w:r>
    </w:p>
    <w:p w:rsidR="002B6A27" w:rsidRDefault="002B6A27" w:rsidP="002B6A27">
      <w:pPr>
        <w:pStyle w:val="ConsPlusNonformat"/>
        <w:jc w:val="both"/>
      </w:pPr>
      <w:r>
        <w:t>___________________________________________________________________________</w:t>
      </w:r>
    </w:p>
    <w:p w:rsidR="00BE4E5A" w:rsidRDefault="00BE4E5A" w:rsidP="002B6A27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</w:t>
      </w:r>
      <w:bookmarkStart w:id="35" w:name="_GoBack"/>
      <w:bookmarkEnd w:id="35"/>
    </w:p>
    <w:p w:rsidR="002B6A27" w:rsidRDefault="002B6A27" w:rsidP="002B6A27">
      <w:pPr>
        <w:pStyle w:val="ConsPlusNonformat"/>
        <w:jc w:val="both"/>
      </w:pPr>
      <w:r>
        <w:t xml:space="preserve">       (фамилия, имя, отчество (при наличии), дата рождения ребенка)</w:t>
      </w:r>
    </w:p>
    <w:p w:rsidR="00BE4E5A" w:rsidRDefault="002B6A27" w:rsidP="002B6A27">
      <w:pPr>
        <w:pStyle w:val="ConsPlusNonformat"/>
        <w:jc w:val="both"/>
      </w:pPr>
      <w:r>
        <w:t>в связи с тем, что _______________________________________________________</w:t>
      </w:r>
    </w:p>
    <w:p w:rsidR="002B6A27" w:rsidRDefault="00BE4E5A" w:rsidP="002B6A27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</w:t>
      </w:r>
      <w:r w:rsidR="002B6A27">
        <w:t>.</w:t>
      </w:r>
    </w:p>
    <w:p w:rsidR="002B6A27" w:rsidRDefault="002B6A27" w:rsidP="002B6A27">
      <w:pPr>
        <w:pStyle w:val="ConsPlusNonformat"/>
        <w:jc w:val="both"/>
      </w:pPr>
      <w:r>
        <w:t xml:space="preserve">                                  (указывается причина)</w:t>
      </w:r>
    </w:p>
    <w:p w:rsidR="002B6A27" w:rsidRDefault="002B6A27" w:rsidP="002B6A27">
      <w:pPr>
        <w:pStyle w:val="ConsPlusNonformat"/>
        <w:jc w:val="both"/>
      </w:pPr>
      <w:r>
        <w:t xml:space="preserve">    Результат      предоставления      государственной     услуги     прошу</w:t>
      </w:r>
    </w:p>
    <w:p w:rsidR="002B6A27" w:rsidRDefault="002B6A27" w:rsidP="002B6A27">
      <w:pPr>
        <w:pStyle w:val="ConsPlusNonformat"/>
        <w:jc w:val="both"/>
      </w:pPr>
      <w:r>
        <w:t>представить/направить __________ (лично, посредством почтового отправления,</w:t>
      </w:r>
    </w:p>
    <w:p w:rsidR="002B6A27" w:rsidRDefault="002B6A27" w:rsidP="002B6A27">
      <w:pPr>
        <w:pStyle w:val="ConsPlusNonformat"/>
        <w:jc w:val="both"/>
      </w:pPr>
      <w:proofErr w:type="gramStart"/>
      <w:r>
        <w:t>через  Архангельский</w:t>
      </w:r>
      <w:proofErr w:type="gramEnd"/>
      <w:r>
        <w:t xml:space="preserve">  региональный  портал  государственных и муниципальных</w:t>
      </w:r>
    </w:p>
    <w:p w:rsidR="002B6A27" w:rsidRDefault="002B6A27" w:rsidP="002B6A27">
      <w:pPr>
        <w:pStyle w:val="ConsPlusNonformat"/>
        <w:jc w:val="both"/>
      </w:pPr>
      <w:r>
        <w:t>услуг (функций) - выбрать нужное).</w:t>
      </w:r>
    </w:p>
    <w:p w:rsidR="002B6A27" w:rsidRDefault="002B6A27" w:rsidP="002B6A27">
      <w:pPr>
        <w:pStyle w:val="ConsPlusNonformat"/>
        <w:jc w:val="both"/>
      </w:pPr>
      <w:r>
        <w:t xml:space="preserve">    </w:t>
      </w:r>
      <w:proofErr w:type="gramStart"/>
      <w:r>
        <w:t>Подтверждаю  достоверность</w:t>
      </w:r>
      <w:proofErr w:type="gramEnd"/>
      <w:r>
        <w:t xml:space="preserve"> представленной информации.</w:t>
      </w:r>
    </w:p>
    <w:p w:rsidR="002B6A27" w:rsidRDefault="002B6A27" w:rsidP="002B6A27">
      <w:pPr>
        <w:pStyle w:val="ConsPlusNonformat"/>
        <w:jc w:val="both"/>
      </w:pPr>
      <w:proofErr w:type="gramStart"/>
      <w:r>
        <w:t>Я  предупрежден</w:t>
      </w:r>
      <w:proofErr w:type="gramEnd"/>
      <w:r>
        <w:t>(а)  об  ответственности  за представление недостоверных или</w:t>
      </w:r>
    </w:p>
    <w:p w:rsidR="002B6A27" w:rsidRDefault="002B6A27" w:rsidP="002B6A27">
      <w:pPr>
        <w:pStyle w:val="ConsPlusNonformat"/>
        <w:jc w:val="both"/>
      </w:pPr>
      <w:r>
        <w:t>неполных сведений.</w:t>
      </w:r>
    </w:p>
    <w:p w:rsidR="002B6A27" w:rsidRDefault="002B6A27" w:rsidP="002B6A27">
      <w:pPr>
        <w:pStyle w:val="ConsPlusNormal"/>
        <w:jc w:val="both"/>
      </w:pPr>
    </w:p>
    <w:p w:rsidR="00BE4E5A" w:rsidRDefault="00BE4E5A" w:rsidP="002B6A27">
      <w:pPr>
        <w:pStyle w:val="ConsPlusNormal"/>
        <w:jc w:val="both"/>
      </w:pPr>
    </w:p>
    <w:p w:rsidR="00BE4E5A" w:rsidRDefault="00BE4E5A" w:rsidP="002B6A27">
      <w:pPr>
        <w:pStyle w:val="ConsPlusNormal"/>
        <w:jc w:val="both"/>
      </w:pPr>
    </w:p>
    <w:p w:rsidR="00BE4E5A" w:rsidRDefault="00BE4E5A" w:rsidP="002B6A27">
      <w:pPr>
        <w:pStyle w:val="ConsPlusNormal"/>
        <w:jc w:val="both"/>
      </w:pPr>
    </w:p>
    <w:p w:rsidR="00BE4E5A" w:rsidRDefault="00BE4E5A" w:rsidP="002B6A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510"/>
        <w:gridCol w:w="510"/>
        <w:gridCol w:w="737"/>
        <w:gridCol w:w="1644"/>
        <w:gridCol w:w="4535"/>
      </w:tblGrid>
      <w:tr w:rsidR="00BE4E5A" w:rsidTr="00A36BC3"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  <w: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  <w:r>
              <w:t>года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</w:tr>
      <w:tr w:rsidR="00BE4E5A" w:rsidTr="00A36BC3"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E5A" w:rsidRDefault="00BE4E5A" w:rsidP="00A36BC3">
            <w:pPr>
              <w:pStyle w:val="ConsPlusNormal"/>
              <w:jc w:val="center"/>
            </w:pPr>
            <w:r>
              <w:t>(подпись/ расшифровка подписи)</w:t>
            </w:r>
          </w:p>
        </w:tc>
      </w:tr>
    </w:tbl>
    <w:p w:rsidR="002B6A27" w:rsidRDefault="002B6A27" w:rsidP="002B6A27">
      <w:pPr>
        <w:pStyle w:val="ConsPlusNormal"/>
        <w:sectPr w:rsidR="002B6A27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2B6A27" w:rsidRDefault="002B6A27" w:rsidP="002B6A27">
      <w:pPr>
        <w:pStyle w:val="ConsPlusNormal"/>
        <w:sectPr w:rsidR="002B6A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B6A27" w:rsidRDefault="002B6A27" w:rsidP="002B6A27">
      <w:pPr>
        <w:pStyle w:val="ConsPlusNormal"/>
        <w:jc w:val="both"/>
      </w:pPr>
    </w:p>
    <w:p w:rsidR="002B6A27" w:rsidRDefault="002B6A27" w:rsidP="002B6A27">
      <w:pPr>
        <w:pStyle w:val="ConsPlusNonformat"/>
        <w:jc w:val="both"/>
      </w:pPr>
      <w:r>
        <w:t xml:space="preserve">    Приложение:</w:t>
      </w:r>
    </w:p>
    <w:p w:rsidR="002B6A27" w:rsidRDefault="002B6A27" w:rsidP="002B6A27">
      <w:pPr>
        <w:pStyle w:val="ConsPlusNonformat"/>
        <w:jc w:val="both"/>
      </w:pPr>
      <w:r>
        <w:t>1. ________________________________________________________________________</w:t>
      </w:r>
    </w:p>
    <w:p w:rsidR="002B6A27" w:rsidRDefault="002B6A27" w:rsidP="002B6A27">
      <w:pPr>
        <w:pStyle w:val="ConsPlusNonformat"/>
        <w:jc w:val="both"/>
      </w:pPr>
      <w:r>
        <w:t>2. ________________________________________________________________________</w:t>
      </w:r>
    </w:p>
    <w:p w:rsidR="002B6A27" w:rsidRDefault="002B6A27" w:rsidP="002B6A27">
      <w:pPr>
        <w:pStyle w:val="ConsPlusNonformat"/>
        <w:jc w:val="both"/>
      </w:pPr>
      <w:r>
        <w:t>3. ________________________________________________________________________</w:t>
      </w:r>
    </w:p>
    <w:p w:rsidR="002B6A27" w:rsidRDefault="002B6A27" w:rsidP="002B6A27">
      <w:pPr>
        <w:pStyle w:val="ConsPlusNonformat"/>
        <w:jc w:val="both"/>
      </w:pPr>
      <w:r>
        <w:t>4. ________________________________________________________________________</w:t>
      </w:r>
    </w:p>
    <w:p w:rsidR="00E566AA" w:rsidRDefault="00BE4E5A"/>
    <w:sectPr w:rsidR="00E5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F8"/>
    <w:rsid w:val="00094BA9"/>
    <w:rsid w:val="00096DF8"/>
    <w:rsid w:val="002B6A27"/>
    <w:rsid w:val="004261F1"/>
    <w:rsid w:val="00B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6A10"/>
  <w15:chartTrackingRefBased/>
  <w15:docId w15:val="{C73F14DC-A82A-4A62-8AB4-A902BAD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6A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2B6A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2737ECCE7428CB049BA0E37CCD8DE27A12EF45DA79961FA2493A31C67D3B61E0907B7AC355A5741A5E92B26851833527EE16A56CDeF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82737ECCE7428CB049BA0E37CCD8DE27A129FF55A49961FA2493A31C67D3B61E0907B4A535510116EAE87760D50B30577EE26A4ADE4215C1eC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2737ECCE7428CB049A40321A086D220AF73FA5DA69135A07295F44337D5E35E4901E1E6715C0210E1BD21208B52631635EE6851C2431701056BF3CEeEK" TargetMode="External"/><Relationship Id="rId11" Type="http://schemas.openxmlformats.org/officeDocument/2006/relationships/hyperlink" Target="consultantplus://offline/ref=DC82737ECCE7428CB049A40321A086D220AF73FA5DA69336A37095F44337D5E35E4901E1E6715C0210E1BD262C8B52631635EE6851C2431701056BF3CEeEK" TargetMode="External"/><Relationship Id="rId5" Type="http://schemas.openxmlformats.org/officeDocument/2006/relationships/hyperlink" Target="consultantplus://offline/ref=DC82737ECCE7428CB049BA0E37CCD8DE27A62FF75CA39961FA2493A31C67D3B60C095FB8A7304F0210FFBE2626C8e3K" TargetMode="External"/><Relationship Id="rId10" Type="http://schemas.openxmlformats.org/officeDocument/2006/relationships/hyperlink" Target="consultantplus://offline/ref=DC82737ECCE7428CB049BA0E37CCD8DE27A12EF45DA79961FA2493A31C67D3B60C095FB8A7304F0210FFBE2626C8e3K" TargetMode="External"/><Relationship Id="rId4" Type="http://schemas.openxmlformats.org/officeDocument/2006/relationships/hyperlink" Target="consultantplus://offline/ref=DC82737ECCE7428CB049BA0E37CCD8DE27A129F65CA79961FA2493A31C67D3B60C095FB8A7304F0210FFBE2626C8e3K" TargetMode="External"/><Relationship Id="rId9" Type="http://schemas.openxmlformats.org/officeDocument/2006/relationships/hyperlink" Target="consultantplus://offline/ref=DC82737ECCE7428CB049BA0E37CCD8DE27A12EF45DA79961FA2493A31C67D3B60C095FB8A7304F0210FFBE2626C8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Кареева</dc:creator>
  <cp:keywords/>
  <dc:description/>
  <cp:lastModifiedBy>Наталья Александровна Кареева</cp:lastModifiedBy>
  <cp:revision>4</cp:revision>
  <cp:lastPrinted>2024-01-11T12:17:00Z</cp:lastPrinted>
  <dcterms:created xsi:type="dcterms:W3CDTF">2023-11-07T11:04:00Z</dcterms:created>
  <dcterms:modified xsi:type="dcterms:W3CDTF">2024-01-11T12:24:00Z</dcterms:modified>
</cp:coreProperties>
</file>