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A6514" w14:textId="77777777" w:rsidR="005F2BFE" w:rsidRPr="00D1335D" w:rsidRDefault="005F2BFE" w:rsidP="005F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00AE3" wp14:editId="078E7A3D">
            <wp:extent cx="666750" cy="790575"/>
            <wp:effectExtent l="0" t="0" r="0" b="9525"/>
            <wp:docPr id="2" name="Рисунок 2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45ECC" w14:textId="77777777" w:rsidR="005F2BFE" w:rsidRPr="00D1335D" w:rsidRDefault="005F2BFE" w:rsidP="005F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КОТЛАССКИЙ МУНИЦИПАЛЬНЫЙ ОКРУГ АРХАНГЕЛЬСКОЙ ОБЛАСТИ </w:t>
      </w:r>
    </w:p>
    <w:p w14:paraId="65658A3B" w14:textId="77777777" w:rsidR="005F2BFE" w:rsidRPr="00D1335D" w:rsidRDefault="005F2BFE" w:rsidP="005F2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4D646" w14:textId="77777777" w:rsidR="005F2BFE" w:rsidRPr="00D1335D" w:rsidRDefault="005F2BFE" w:rsidP="005F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14:paraId="344CF0EE" w14:textId="16BD3314" w:rsidR="005F2BFE" w:rsidRPr="00D1335D" w:rsidRDefault="005F2BFE" w:rsidP="005F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B4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четвертая очередная</w:t>
      </w: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 первого созыва)</w:t>
      </w:r>
    </w:p>
    <w:p w14:paraId="06C3A877" w14:textId="77777777" w:rsidR="005F2BFE" w:rsidRPr="00D1335D" w:rsidRDefault="005F2BFE" w:rsidP="005F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29415" w14:textId="77777777" w:rsidR="005F2BFE" w:rsidRPr="00D1335D" w:rsidRDefault="005F2BFE" w:rsidP="005F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8979B9C" w14:textId="77777777" w:rsidR="005F2BFE" w:rsidRPr="00D1335D" w:rsidRDefault="005F2BFE" w:rsidP="005F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96912" w14:textId="6637CD65" w:rsidR="005F2BFE" w:rsidRPr="00D1335D" w:rsidRDefault="005F2BFE" w:rsidP="005F2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</w:p>
    <w:p w14:paraId="052CD971" w14:textId="77777777" w:rsidR="00AB473F" w:rsidRPr="00D1335D" w:rsidRDefault="00AB473F" w:rsidP="005F2BFE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B2113" w14:textId="77777777" w:rsidR="005F2BFE" w:rsidRDefault="005F2BFE" w:rsidP="005F2BFE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Положение </w:t>
      </w:r>
      <w:r w:rsidRPr="00744A8B">
        <w:rPr>
          <w:rFonts w:ascii="Times New Roman" w:hAnsi="Times New Roman" w:cs="Times New Roman"/>
          <w:b/>
          <w:sz w:val="28"/>
          <w:szCs w:val="28"/>
        </w:rPr>
        <w:t>о Финан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совом управлении администрации </w:t>
      </w:r>
      <w:r w:rsidRPr="00744A8B">
        <w:rPr>
          <w:rFonts w:ascii="Times New Roman" w:hAnsi="Times New Roman" w:cs="Times New Roman"/>
          <w:b/>
          <w:sz w:val="28"/>
          <w:szCs w:val="28"/>
        </w:rPr>
        <w:t xml:space="preserve">Котласского муниципального округа </w:t>
      </w:r>
      <w:r w:rsidRPr="00744A8B">
        <w:rPr>
          <w:rFonts w:ascii="Times New Roman" w:hAnsi="Times New Roman" w:cs="Times New Roman"/>
          <w:b/>
          <w:sz w:val="28"/>
          <w:szCs w:val="28"/>
        </w:rPr>
        <w:br/>
        <w:t>Архангельской области</w:t>
      </w:r>
    </w:p>
    <w:p w14:paraId="6D8D5106" w14:textId="77777777" w:rsidR="00AB473F" w:rsidRPr="00D1335D" w:rsidRDefault="00AB473F" w:rsidP="005F2BFE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47500DE" w14:textId="2D48EB8C" w:rsidR="005F2BFE" w:rsidRPr="00D1335D" w:rsidRDefault="005F2BFE" w:rsidP="00AB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Котласского муниципального округа Архангельской области, Собрание депутатов Котласского муниципального округа Архангельской области </w:t>
      </w: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D13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7AF4CCB" w14:textId="6181265C" w:rsidR="005F2BFE" w:rsidRDefault="005F2BFE" w:rsidP="005F2B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63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Положение </w:t>
      </w:r>
      <w:r w:rsidRPr="005F2B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Финансовом управлении администрации Котласского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Котласского муниципального округа Архангельской области от 25.11.2022 № 32, изменения</w:t>
      </w:r>
      <w:r w:rsidR="002B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 w:rsidR="002B63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3.6.1.</w:t>
      </w:r>
      <w:r w:rsidR="0038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EB2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21E33C" w14:textId="63905201" w:rsidR="00EB270D" w:rsidRPr="00D1335D" w:rsidRDefault="00EB270D" w:rsidP="005F2B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«3.6.1. </w:t>
      </w:r>
      <w:r w:rsidR="000B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Управление, как отраслевой (функциональный) орган администрации, вправе заключать договоры (соглашения) в </w:t>
      </w:r>
      <w:r w:rsidR="0045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осуществления полномочий </w:t>
      </w:r>
      <w:r w:rsidR="000B3D86" w:rsidRPr="004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Котласского муниципального округа Архангельской области,</w:t>
      </w:r>
      <w:r w:rsidR="004F3349" w:rsidRPr="0045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D86" w:rsidRPr="004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Котласского муниципального округа Архангельской области (как орган</w:t>
      </w:r>
      <w:r w:rsidR="00453FAC" w:rsidRPr="004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3D86" w:rsidRPr="0045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самоуправления), в том числе </w:t>
      </w:r>
      <w:r w:rsidR="004F3349" w:rsidRPr="004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на услуги</w:t>
      </w:r>
      <w:r w:rsidR="004F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поставк</w:t>
      </w:r>
      <w:r w:rsidR="00AC3E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(предоставления </w:t>
      </w:r>
      <w:r w:rsidR="0045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в информационно-телекоммуникационную сеть «Интернет»; поставки </w:t>
      </w:r>
      <w:r w:rsidR="004F3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информационных, правовых и иных систем</w:t>
      </w:r>
      <w:r w:rsidR="00453FAC">
        <w:rPr>
          <w:rFonts w:ascii="Times New Roman" w:eastAsia="Times New Roman" w:hAnsi="Times New Roman" w:cs="Times New Roman"/>
          <w:sz w:val="28"/>
          <w:szCs w:val="28"/>
          <w:lang w:eastAsia="ru-RU"/>
        </w:rPr>
        <w:t>; услуг по опубликованию муниципальных правовых актов Котласского муниципального округа Архангельской области и иной социально значимой информации; и др.</w:t>
      </w:r>
      <w:r w:rsidR="004F33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3FA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bookmarkStart w:id="0" w:name="_GoBack"/>
      <w:bookmarkEnd w:id="0"/>
    </w:p>
    <w:p w14:paraId="4E174651" w14:textId="77777777" w:rsidR="005F2BFE" w:rsidRPr="00D1335D" w:rsidRDefault="005F2BFE" w:rsidP="005F2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(обнародования) в газете «Двинская правда» и подлежит размещению на официальном сайте Котласского муниципального округа Архангельской области в информационно-телекоммуникационной сети «Интернет».</w:t>
      </w:r>
    </w:p>
    <w:p w14:paraId="6DF1833D" w14:textId="32A6C928" w:rsidR="005F2BFE" w:rsidRDefault="005F2BFE" w:rsidP="005F2B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FC060" w14:textId="77777777" w:rsidR="00AB473F" w:rsidRPr="00D1335D" w:rsidRDefault="00AB473F" w:rsidP="005F2B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4B7FD" w14:textId="77777777" w:rsidR="005F2BFE" w:rsidRPr="00D1335D" w:rsidRDefault="005F2BFE" w:rsidP="005F2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Собрания депутатов </w:t>
      </w: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А.А. </w:t>
      </w:r>
      <w:proofErr w:type="spellStart"/>
      <w:r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Бильчук</w:t>
      </w:r>
      <w:proofErr w:type="spellEnd"/>
    </w:p>
    <w:p w14:paraId="1853566E" w14:textId="77777777" w:rsidR="005F2BFE" w:rsidRDefault="005F2BFE" w:rsidP="005F2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7748E" w14:textId="1703E93C" w:rsidR="002B638E" w:rsidRDefault="002B638E" w:rsidP="005F2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76BC8" w14:textId="3D87323E" w:rsidR="00AB473F" w:rsidRPr="00D1335D" w:rsidRDefault="00AB473F" w:rsidP="005F2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полномочия</w:t>
      </w:r>
    </w:p>
    <w:p w14:paraId="14AF4714" w14:textId="1413F964" w:rsidR="005F2BFE" w:rsidRPr="00D1335D" w:rsidRDefault="00AB473F" w:rsidP="005F2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F2BFE"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F2BFE" w:rsidRPr="00D1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Манаков</w:t>
      </w:r>
    </w:p>
    <w:sectPr w:rsidR="005F2BFE" w:rsidRPr="00D1335D" w:rsidSect="00AB47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E"/>
    <w:rsid w:val="00091507"/>
    <w:rsid w:val="000B3D86"/>
    <w:rsid w:val="001957EB"/>
    <w:rsid w:val="002B638E"/>
    <w:rsid w:val="00300653"/>
    <w:rsid w:val="003856C5"/>
    <w:rsid w:val="003A0E6D"/>
    <w:rsid w:val="00453FAC"/>
    <w:rsid w:val="004F3349"/>
    <w:rsid w:val="005F2BFE"/>
    <w:rsid w:val="00921B8A"/>
    <w:rsid w:val="00AB473F"/>
    <w:rsid w:val="00AC3EA5"/>
    <w:rsid w:val="00E27808"/>
    <w:rsid w:val="00E42455"/>
    <w:rsid w:val="00EB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5EF9"/>
  <w15:docId w15:val="{AA57FF93-5F26-4F92-B4AE-6E842DA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Ишенина</dc:creator>
  <cp:lastModifiedBy>Калинина Мария Андреевна</cp:lastModifiedBy>
  <cp:revision>2</cp:revision>
  <cp:lastPrinted>2024-05-22T11:31:00Z</cp:lastPrinted>
  <dcterms:created xsi:type="dcterms:W3CDTF">2024-05-31T12:46:00Z</dcterms:created>
  <dcterms:modified xsi:type="dcterms:W3CDTF">2024-05-31T12:46:00Z</dcterms:modified>
</cp:coreProperties>
</file>