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B8" w:rsidRPr="008C34D5" w:rsidRDefault="004D6CB8" w:rsidP="004D6CB8">
      <w:pPr>
        <w:shd w:val="clear" w:color="auto" w:fill="FFFFFF"/>
        <w:spacing w:line="240" w:lineRule="auto"/>
        <w:ind w:left="5160"/>
        <w:contextualSpacing/>
        <w:jc w:val="right"/>
        <w:textAlignment w:val="baseline"/>
        <w:outlineLvl w:val="2"/>
        <w:rPr>
          <w:rFonts w:ascii="Times New Roman" w:hAnsi="Times New Roman" w:cs="Times New Roman"/>
          <w:bCs/>
          <w:spacing w:val="1"/>
          <w:kern w:val="36"/>
          <w:sz w:val="12"/>
          <w:szCs w:val="12"/>
        </w:rPr>
      </w:pPr>
      <w:r w:rsidRPr="008C34D5">
        <w:rPr>
          <w:rFonts w:ascii="Times New Roman" w:hAnsi="Times New Roman" w:cs="Times New Roman"/>
          <w:bCs/>
          <w:spacing w:val="1"/>
          <w:kern w:val="36"/>
          <w:sz w:val="12"/>
          <w:szCs w:val="12"/>
        </w:rPr>
        <w:t>Приложение № 5</w:t>
      </w:r>
    </w:p>
    <w:p w:rsidR="004D6CB8" w:rsidRPr="008C34D5" w:rsidRDefault="004D6CB8" w:rsidP="004D6CB8">
      <w:pPr>
        <w:spacing w:line="240" w:lineRule="auto"/>
        <w:ind w:left="5160"/>
        <w:contextualSpacing/>
        <w:jc w:val="right"/>
        <w:rPr>
          <w:rStyle w:val="a4"/>
          <w:rFonts w:ascii="Times New Roman" w:hAnsi="Times New Roman" w:cs="Times New Roman"/>
          <w:b w:val="0"/>
          <w:sz w:val="12"/>
          <w:szCs w:val="12"/>
        </w:rPr>
      </w:pPr>
      <w:r w:rsidRPr="008C34D5">
        <w:rPr>
          <w:rStyle w:val="a4"/>
          <w:rFonts w:ascii="Times New Roman" w:hAnsi="Times New Roman" w:cs="Times New Roman"/>
          <w:b w:val="0"/>
          <w:sz w:val="12"/>
          <w:szCs w:val="12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на территории </w:t>
      </w:r>
      <w:proofErr w:type="spellStart"/>
      <w:r w:rsidRPr="008C34D5">
        <w:rPr>
          <w:rStyle w:val="a4"/>
          <w:rFonts w:ascii="Times New Roman" w:hAnsi="Times New Roman" w:cs="Times New Roman"/>
          <w:b w:val="0"/>
          <w:sz w:val="12"/>
          <w:szCs w:val="12"/>
        </w:rPr>
        <w:t>Котласского</w:t>
      </w:r>
      <w:proofErr w:type="spellEnd"/>
      <w:r w:rsidRPr="008C34D5">
        <w:rPr>
          <w:rStyle w:val="a4"/>
          <w:rFonts w:ascii="Times New Roman" w:hAnsi="Times New Roman" w:cs="Times New Roman"/>
          <w:b w:val="0"/>
          <w:sz w:val="12"/>
          <w:szCs w:val="12"/>
        </w:rPr>
        <w:t xml:space="preserve"> муниципального округа</w:t>
      </w:r>
    </w:p>
    <w:p w:rsidR="004D6CB8" w:rsidRPr="00F81449" w:rsidRDefault="004D6CB8" w:rsidP="004D6CB8">
      <w:pPr>
        <w:shd w:val="clear" w:color="auto" w:fill="FFFFFF"/>
        <w:ind w:left="4536" w:right="-2"/>
        <w:jc w:val="center"/>
        <w:textAlignment w:val="baseline"/>
        <w:outlineLvl w:val="2"/>
        <w:rPr>
          <w:bCs/>
          <w:spacing w:val="1"/>
          <w:kern w:val="36"/>
          <w:sz w:val="12"/>
          <w:szCs w:val="12"/>
        </w:rPr>
      </w:pPr>
    </w:p>
    <w:p w:rsidR="004D6CB8" w:rsidRPr="00F81449" w:rsidRDefault="004D6CB8" w:rsidP="00F81449">
      <w:pPr>
        <w:pStyle w:val="1"/>
        <w:keepNext w:val="0"/>
        <w:widowControl w:val="0"/>
        <w:spacing w:before="0"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F81449">
        <w:rPr>
          <w:rFonts w:ascii="Times New Roman" w:hAnsi="Times New Roman"/>
          <w:sz w:val="24"/>
          <w:szCs w:val="24"/>
        </w:rPr>
        <w:t>Отчет об итогах реализации инициативного проекта</w:t>
      </w:r>
    </w:p>
    <w:p w:rsidR="00F81449" w:rsidRPr="00F81449" w:rsidRDefault="00F81449" w:rsidP="00F81449">
      <w:pPr>
        <w:rPr>
          <w:sz w:val="12"/>
          <w:szCs w:val="12"/>
          <w:lang w:eastAsia="ru-RU"/>
        </w:rPr>
      </w:pPr>
    </w:p>
    <w:p w:rsidR="00742E0B" w:rsidRPr="00742E0B" w:rsidRDefault="004D6CB8" w:rsidP="00742E0B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t>Наименование</w:t>
      </w:r>
      <w:r w:rsidRPr="00742E0B">
        <w:rPr>
          <w:bCs/>
        </w:rPr>
        <w:t xml:space="preserve"> населенного пункта </w:t>
      </w:r>
      <w:proofErr w:type="spellStart"/>
      <w:r w:rsidRPr="00742E0B">
        <w:rPr>
          <w:bCs/>
        </w:rPr>
        <w:t>Котласского</w:t>
      </w:r>
      <w:proofErr w:type="spellEnd"/>
      <w:r w:rsidRPr="00742E0B">
        <w:rPr>
          <w:bCs/>
        </w:rPr>
        <w:t xml:space="preserve"> муниципального округа, на территории которого реализовывался проект инициативного бюджетирования: </w:t>
      </w:r>
      <w:r w:rsidR="00385898" w:rsidRPr="00742E0B">
        <w:rPr>
          <w:bCs/>
          <w:u w:val="single"/>
        </w:rPr>
        <w:t xml:space="preserve">Место выполнения работ: </w:t>
      </w:r>
      <w:r w:rsidR="000E338E" w:rsidRPr="00742E0B">
        <w:rPr>
          <w:rFonts w:eastAsia="Calibri"/>
          <w:u w:val="single"/>
          <w:lang w:eastAsia="en-US"/>
        </w:rPr>
        <w:t xml:space="preserve">Архангельская обл., </w:t>
      </w:r>
      <w:proofErr w:type="spellStart"/>
      <w:r w:rsidR="000E338E" w:rsidRPr="00742E0B">
        <w:rPr>
          <w:rFonts w:eastAsia="Calibri"/>
          <w:u w:val="single"/>
          <w:lang w:eastAsia="en-US"/>
        </w:rPr>
        <w:t>Котласский</w:t>
      </w:r>
      <w:proofErr w:type="spellEnd"/>
      <w:r w:rsidR="000E338E" w:rsidRPr="00742E0B">
        <w:rPr>
          <w:rFonts w:eastAsia="Calibri"/>
          <w:u w:val="single"/>
          <w:lang w:eastAsia="en-US"/>
        </w:rPr>
        <w:t xml:space="preserve"> муниципаль</w:t>
      </w:r>
      <w:r w:rsidR="00CF64D0" w:rsidRPr="00742E0B">
        <w:rPr>
          <w:rFonts w:eastAsia="Calibri"/>
          <w:u w:val="single"/>
          <w:lang w:eastAsia="en-US"/>
        </w:rPr>
        <w:t xml:space="preserve">ный округ, </w:t>
      </w:r>
      <w:r w:rsidR="00742E0B">
        <w:rPr>
          <w:rFonts w:eastAsia="Calibri"/>
          <w:u w:val="single"/>
        </w:rPr>
        <w:t>д</w:t>
      </w:r>
      <w:r w:rsidR="00742E0B" w:rsidRPr="00742E0B">
        <w:rPr>
          <w:rFonts w:eastAsia="Calibri"/>
          <w:u w:val="single"/>
        </w:rPr>
        <w:t>еревня Новинки</w:t>
      </w:r>
      <w:r w:rsidR="00742E0B">
        <w:rPr>
          <w:rFonts w:eastAsia="Calibri"/>
          <w:u w:val="single"/>
        </w:rPr>
        <w:t>.</w:t>
      </w:r>
      <w:r w:rsidR="00742E0B" w:rsidRPr="00742E0B">
        <w:rPr>
          <w:rFonts w:eastAsia="Calibri"/>
          <w:u w:val="single"/>
        </w:rPr>
        <w:t xml:space="preserve"> </w:t>
      </w:r>
    </w:p>
    <w:p w:rsidR="000E338E" w:rsidRPr="00742E0B" w:rsidRDefault="004D6CB8" w:rsidP="00742E0B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t>Название проекта инициативного бюджетирован</w:t>
      </w:r>
      <w:r w:rsidR="00D37689" w:rsidRPr="00F81449">
        <w:t xml:space="preserve">ия: </w:t>
      </w:r>
      <w:r w:rsidR="000E338E" w:rsidRPr="00742E0B">
        <w:rPr>
          <w:u w:val="single"/>
        </w:rPr>
        <w:t>«</w:t>
      </w:r>
      <w:r w:rsidR="00742E0B" w:rsidRPr="00742E0B">
        <w:rPr>
          <w:u w:val="single"/>
        </w:rPr>
        <w:t>Устройство уличного освещения и водопропускных труб в деревне Новинки</w:t>
      </w:r>
      <w:r w:rsidR="000E338E" w:rsidRPr="00742E0B">
        <w:rPr>
          <w:u w:val="single"/>
        </w:rPr>
        <w:t>».</w:t>
      </w:r>
      <w:bookmarkStart w:id="0" w:name="_GoBack"/>
      <w:bookmarkEnd w:id="0"/>
    </w:p>
    <w:p w:rsidR="004D6CB8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Даты начала и окончания реализации проекта инициативного бюджетирования:</w:t>
      </w:r>
      <w:r w:rsidR="00D37689" w:rsidRPr="00F81449">
        <w:t xml:space="preserve"> </w:t>
      </w:r>
      <w:r w:rsidR="00D54C61">
        <w:t>14</w:t>
      </w:r>
      <w:r w:rsidR="000E338E">
        <w:t>.08</w:t>
      </w:r>
      <w:r w:rsidR="00016CAC" w:rsidRPr="00F81449">
        <w:t>.2023</w:t>
      </w:r>
      <w:r w:rsidR="000E338E">
        <w:t xml:space="preserve"> – 15</w:t>
      </w:r>
      <w:r w:rsidR="00D37689" w:rsidRPr="00F81449">
        <w:t>.1</w:t>
      </w:r>
      <w:r w:rsidR="000E338E">
        <w:t>1</w:t>
      </w:r>
      <w:r w:rsidR="00D37689" w:rsidRPr="00F81449">
        <w:t>.2023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spacing w:after="200" w:line="276" w:lineRule="auto"/>
        <w:ind w:left="0" w:right="-2" w:firstLine="709"/>
        <w:jc w:val="both"/>
      </w:pPr>
      <w:r w:rsidRPr="00F81449">
        <w:t xml:space="preserve">Сведения о выполненных работах, оказанных услугах, закупленных товарах в рамках реализации проекта инициативного бюджетирования: </w:t>
      </w:r>
    </w:p>
    <w:p w:rsidR="00742E0B" w:rsidRDefault="00D54C61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абот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ы</w:t>
      </w:r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(не </w:t>
      </w:r>
      <w:proofErr w:type="gramStart"/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связанных</w:t>
      </w:r>
      <w:proofErr w:type="gramEnd"/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со строительством, реконструкцией, капитальным ремонтом) по устройству уличного освещения на 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улице </w:t>
      </w:r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Кедровая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поселка Шипицыно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Котласского</w:t>
      </w:r>
      <w:proofErr w:type="spellEnd"/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муниципального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: 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Развозка конструкций и материалов опор </w:t>
      </w:r>
      <w:proofErr w:type="gram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ВЛ</w:t>
      </w:r>
      <w:proofErr w:type="gram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0,38-10 </w:t>
      </w:r>
      <w:proofErr w:type="spell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кВ</w:t>
      </w:r>
      <w:proofErr w:type="spell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по трассе: одностоечных деревянных опор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</w:t>
      </w:r>
      <w:proofErr w:type="gram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Лесоматериалы</w:t>
      </w:r>
      <w:proofErr w:type="gram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пропитанные для опор линий связи: опора одинарная длиной 11 м, диаметром в вершине 18 см.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Установка с помощью механизмов деревянных опор </w:t>
      </w:r>
      <w:proofErr w:type="gram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ВЛ</w:t>
      </w:r>
      <w:proofErr w:type="gram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0,38; 6-10 </w:t>
      </w:r>
      <w:proofErr w:type="spell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кВ</w:t>
      </w:r>
      <w:proofErr w:type="spell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из пропитанных цельных стоек: одностоечных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Подвеска самонесущих изолированных проводов (СИП-2А) напряжением от 0,4 </w:t>
      </w:r>
      <w:proofErr w:type="spell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кВ</w:t>
      </w:r>
      <w:proofErr w:type="spell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до 1 </w:t>
      </w:r>
      <w:proofErr w:type="spell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кВ</w:t>
      </w:r>
      <w:proofErr w:type="spell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(со снятием напряжения) при количестве 29 опор: с использованием автогидроподъемника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Комплект для простого анкерного крепления ЕА1500-3 в составе: кронштейн CS10.3, зажим РА1500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Комплект промежуточной подвески (СИП) ES 1500E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Зажим анкерный (СИП): SO 157.1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Крюк бандажный, марки SOT 39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Провода самонесущие изолированные для воздушных линий электропередачи с алюминиевыми жилами марки: СИП-4 2х16-0,6/1,0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Кронштейны специальные на опорах для светильников сварные металлические, количество рожков: 1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Кронштейн КР-3У универсальный для уличного светильника с переменным углом SQ0338-0207 TDM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Светильник, устанавливаемый вне зданий с лампами: ртутными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Светильник светодиодный Магистраль v2.0 </w:t>
      </w:r>
      <w:proofErr w:type="spell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Мультилинза</w:t>
      </w:r>
      <w:proofErr w:type="spell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50, IP 67, 50 Вт, 4000К, 8100 Лм, гарантия 5 лет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Зажим </w:t>
      </w:r>
      <w:proofErr w:type="spell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ответвительный</w:t>
      </w:r>
      <w:proofErr w:type="spell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прокалывающий изолированный со </w:t>
      </w:r>
      <w:proofErr w:type="spell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срывной</w:t>
      </w:r>
      <w:proofErr w:type="spell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головкой для соединения изолированных алюминиевых и медных проводников (AL-CU/AL-CU), марки SLIP 22.1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Кабель силовой с медными жилами с поливинилхлоридной изоляцией в поливинилхлоридной оболочке без защитного покрова: ВВГ, напряжением 0,66 </w:t>
      </w:r>
      <w:proofErr w:type="spell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кВ</w:t>
      </w:r>
      <w:proofErr w:type="spell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число жил - 2 и сечением 2,5 мм</w:t>
      </w:r>
      <w:proofErr w:type="gram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proofErr w:type="gramEnd"/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Проводник заземляющий открыто по строительным основаниям: из круглой стали диаметром 8 мм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Зажим </w:t>
      </w:r>
      <w:proofErr w:type="spell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ответвительный</w:t>
      </w:r>
      <w:proofErr w:type="spell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 прокалыванием изоляции (СИП): P 645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Сталь круглая углеродистая обыкновенного качества марки ВСт3пс5-1 диаметром: 8 мм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Заземлитель вертикальный из круглой стали диаметром: 16 мм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Сталь круглая углеродистая обыкновенного качества марки ВСт3пс5-1 диаметром: 16 мм</w:t>
      </w:r>
    </w:p>
    <w:p w:rsidR="00742E0B" w:rsidRPr="00CE4C51" w:rsidRDefault="00742E0B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Измерение сопротивления растеканию тока: контура с диагональю до 20 м.</w:t>
      </w:r>
    </w:p>
    <w:p w:rsidR="00D54C61" w:rsidRDefault="00D54C61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311F56" w:rsidRPr="00311F56">
        <w:rPr>
          <w:rFonts w:ascii="Times New Roman" w:eastAsia="Calibri" w:hAnsi="Times New Roman" w:cs="Times New Roman"/>
        </w:rPr>
        <w:t xml:space="preserve"> </w:t>
      </w:r>
      <w:r w:rsidR="00311F56">
        <w:rPr>
          <w:rFonts w:ascii="Times New Roman" w:eastAsia="Calibri" w:hAnsi="Times New Roman" w:cs="Times New Roman"/>
        </w:rPr>
        <w:t>Р</w:t>
      </w:r>
      <w:r w:rsidR="00311F56" w:rsidRPr="00311F56">
        <w:rPr>
          <w:rFonts w:ascii="Times New Roman" w:eastAsia="Calibri" w:hAnsi="Times New Roman" w:cs="Times New Roman"/>
          <w:sz w:val="26"/>
          <w:szCs w:val="26"/>
          <w:u w:val="single"/>
        </w:rPr>
        <w:t>абот</w:t>
      </w:r>
      <w:r w:rsidR="00311F56">
        <w:rPr>
          <w:rFonts w:ascii="Times New Roman" w:eastAsia="Calibri" w:hAnsi="Times New Roman" w:cs="Times New Roman"/>
          <w:sz w:val="26"/>
          <w:szCs w:val="26"/>
          <w:u w:val="single"/>
        </w:rPr>
        <w:t>ы</w:t>
      </w:r>
      <w:r w:rsidR="00311F56" w:rsidRPr="00311F5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 капитальному ремонту автомобильных дорог общего пользования местного значения </w:t>
      </w:r>
      <w:r w:rsidR="00742E0B">
        <w:rPr>
          <w:rFonts w:ascii="Times New Roman" w:eastAsia="Calibri" w:hAnsi="Times New Roman" w:cs="Times New Roman"/>
          <w:sz w:val="26"/>
          <w:szCs w:val="26"/>
          <w:u w:val="single"/>
        </w:rPr>
        <w:t>деревня Новинки</w:t>
      </w:r>
      <w:r w:rsidR="00311F5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311F56" w:rsidRPr="00311F56">
        <w:rPr>
          <w:rFonts w:ascii="Times New Roman" w:eastAsia="Calibri" w:hAnsi="Times New Roman" w:cs="Times New Roman"/>
          <w:sz w:val="26"/>
          <w:szCs w:val="26"/>
          <w:u w:val="single"/>
        </w:rPr>
        <w:t>Котласского</w:t>
      </w:r>
      <w:proofErr w:type="spellEnd"/>
      <w:r w:rsidR="00311F56" w:rsidRPr="00311F5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муниципального округа Архангельской области</w:t>
      </w:r>
      <w:r w:rsidR="006F7C9F">
        <w:rPr>
          <w:rFonts w:ascii="Times New Roman" w:eastAsia="Calibri" w:hAnsi="Times New Roman" w:cs="Times New Roman"/>
          <w:sz w:val="26"/>
          <w:szCs w:val="26"/>
          <w:u w:val="single"/>
        </w:rPr>
        <w:t>: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Разработка продольных водоотводных и нагорных канав, группа грунтов: 1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–Укладка металлических гофрированных </w:t>
      </w:r>
      <w:proofErr w:type="spell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цельновитых</w:t>
      </w:r>
      <w:proofErr w:type="spell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водопропускных труб диаметром: 1 м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Трубы дренажные полиэтиленовые гофрированные двухслойные, марка «</w:t>
      </w:r>
      <w:proofErr w:type="spellStart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Перфокор</w:t>
      </w:r>
      <w:proofErr w:type="spellEnd"/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 (ТУ 2248-004-73011750-2011): SN 8, диаметром 400 мм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Устройство подстилающих и выравнивающих слоев оснований: из песка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Песок природный для строительных: работ средний с крупностью зерен размером свыше 5 мм - до 5% по массе</w:t>
      </w:r>
    </w:p>
    <w:p w:rsidR="00742E0B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Устройство подстилающих и выравнивающих слоев оснований: из песчано-гравийной смеси, дресвы</w:t>
      </w:r>
    </w:p>
    <w:p w:rsidR="003871A8" w:rsidRPr="00CE4C51" w:rsidRDefault="00742E0B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sz w:val="20"/>
          <w:szCs w:val="20"/>
          <w:u w:val="single"/>
          <w:vertAlign w:val="superscript"/>
        </w:rPr>
      </w:pPr>
      <w:r w:rsidRPr="00CE4C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>– Смесь песчано-гравийная природная</w:t>
      </w:r>
      <w:r w:rsidR="00385898" w:rsidRPr="00CE4C51">
        <w:rPr>
          <w:sz w:val="20"/>
          <w:szCs w:val="20"/>
          <w:u w:val="single"/>
          <w:vertAlign w:val="superscript"/>
        </w:rPr>
        <w:t xml:space="preserve"> </w:t>
      </w:r>
    </w:p>
    <w:p w:rsidR="004D6CB8" w:rsidRPr="00F81449" w:rsidRDefault="004D6CB8" w:rsidP="00742E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sz w:val="24"/>
          <w:szCs w:val="24"/>
          <w:vertAlign w:val="superscript"/>
        </w:rPr>
      </w:pPr>
      <w:proofErr w:type="gramStart"/>
      <w:r w:rsidRPr="00F81449">
        <w:rPr>
          <w:sz w:val="24"/>
          <w:szCs w:val="24"/>
          <w:vertAlign w:val="superscript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</w:t>
      </w:r>
      <w:proofErr w:type="gramEnd"/>
    </w:p>
    <w:p w:rsidR="00D54C61" w:rsidRPr="00742E0B" w:rsidRDefault="00D54C61" w:rsidP="0024021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742E0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1)Индивидуальный предприниматель Морозов Дмитрий Евгеньевич (ИП Морозов Дмитрий Евгеньевич), действующий на основании ОГРНИП № 317352500018505, дата регистрации 05.04.2017</w:t>
      </w:r>
      <w:r w:rsidR="0024021E" w:rsidRPr="00742E0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;</w:t>
      </w:r>
    </w:p>
    <w:p w:rsidR="00D54C61" w:rsidRPr="00742E0B" w:rsidRDefault="0024021E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742E0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2)</w:t>
      </w:r>
      <w:r w:rsidR="00311F56" w:rsidRPr="00742E0B">
        <w:rPr>
          <w:rFonts w:ascii="Times New Roman" w:hAnsi="Times New Roman" w:cs="Times New Roman"/>
          <w:b/>
          <w:sz w:val="26"/>
          <w:szCs w:val="26"/>
          <w:u w:val="single"/>
        </w:rPr>
        <w:t xml:space="preserve"> О</w:t>
      </w:r>
      <w:r w:rsidR="00311F56" w:rsidRPr="00742E0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бщество с ограниченной ответственностью «</w:t>
      </w:r>
      <w:proofErr w:type="spellStart"/>
      <w:r w:rsidR="00311F56" w:rsidRPr="00742E0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Котласская</w:t>
      </w:r>
      <w:proofErr w:type="spellEnd"/>
      <w:r w:rsidR="00311F56" w:rsidRPr="00742E0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строительная компания» (ООО «КСК»), в лице Генерального директора </w:t>
      </w:r>
      <w:proofErr w:type="spellStart"/>
      <w:r w:rsidR="00311F56" w:rsidRPr="00742E0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Марковкина</w:t>
      </w:r>
      <w:proofErr w:type="spellEnd"/>
      <w:r w:rsidR="00311F56" w:rsidRPr="00742E0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Евгения Павловича,  действующего на основании Устава.</w:t>
      </w:r>
    </w:p>
    <w:p w:rsidR="004D6CB8" w:rsidRPr="00F81449" w:rsidRDefault="004D6CB8" w:rsidP="00385898">
      <w:pPr>
        <w:autoSpaceDE w:val="0"/>
        <w:autoSpaceDN w:val="0"/>
        <w:adjustRightInd w:val="0"/>
        <w:spacing w:after="0" w:line="240" w:lineRule="auto"/>
        <w:ind w:right="-57"/>
        <w:contextualSpacing/>
        <w:jc w:val="center"/>
        <w:rPr>
          <w:sz w:val="24"/>
          <w:szCs w:val="24"/>
          <w:vertAlign w:val="superscript"/>
        </w:rPr>
      </w:pPr>
      <w:r w:rsidRPr="00F81449">
        <w:rPr>
          <w:sz w:val="24"/>
          <w:szCs w:val="24"/>
          <w:vertAlign w:val="superscript"/>
        </w:rPr>
        <w:t>информации о поставщике (подрядчике, исполнителе) муниципального контракта)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t>Количество граждан, принявших трудовое участие в реализации инициативного проекта:</w:t>
      </w:r>
      <w:r w:rsidR="005408EA" w:rsidRPr="00F81449">
        <w:t xml:space="preserve"> </w:t>
      </w:r>
      <w:r w:rsidR="00313553" w:rsidRPr="00313553">
        <w:rPr>
          <w:u w:val="single"/>
        </w:rPr>
        <w:t>В рамках проекта запланированы работы только специалистов</w:t>
      </w:r>
    </w:p>
    <w:p w:rsidR="00334275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/>
        <w:ind w:left="0" w:right="-2" w:firstLine="709"/>
        <w:jc w:val="both"/>
      </w:pPr>
      <w:r w:rsidRPr="00F81449">
        <w:t xml:space="preserve">Описание работ, выполненных гражданами в рамках их трудового участия в реализации проекта инициативного бюджетирования: </w:t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  <w:t xml:space="preserve"> </w:t>
      </w:r>
      <w:r w:rsidR="00CF64D0">
        <w:softHyphen/>
        <w:t>–</w:t>
      </w:r>
    </w:p>
    <w:p w:rsidR="00313553" w:rsidRDefault="004D6CB8" w:rsidP="000E338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</w:t>
      </w:r>
      <w:r w:rsidR="00D37689" w:rsidRPr="00F81449">
        <w:t xml:space="preserve"> </w:t>
      </w:r>
      <w:r w:rsidR="005020D2">
        <w:t>–</w:t>
      </w:r>
    </w:p>
    <w:p w:rsidR="003840C6" w:rsidRDefault="004D6CB8" w:rsidP="000E338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 поступлении и расходовании средств областного бюджета, местного бюджета, средств физических и (или) юридических лиц, индивидуальных предпринимателей:</w:t>
      </w:r>
    </w:p>
    <w:p w:rsidR="003840C6" w:rsidRPr="00F81449" w:rsidRDefault="003840C6" w:rsidP="003840C6">
      <w:pPr>
        <w:pStyle w:val="a3"/>
        <w:autoSpaceDE w:val="0"/>
        <w:autoSpaceDN w:val="0"/>
        <w:adjustRightInd w:val="0"/>
        <w:ind w:left="709" w:right="-2"/>
        <w:jc w:val="both"/>
      </w:pPr>
    </w:p>
    <w:tbl>
      <w:tblPr>
        <w:tblStyle w:val="a5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418"/>
        <w:gridCol w:w="1275"/>
        <w:gridCol w:w="1135"/>
        <w:gridCol w:w="1417"/>
        <w:gridCol w:w="1276"/>
      </w:tblGrid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 xml:space="preserve">Запланированный объем средств, необходимых для реализации проекта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областного бюджета, направленных на реализацию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собственных средств местного бюджета, направленных на реализацию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физических лиц, поступивших в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юридических лиц, индивидуальных предпринимателей, поступивших в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449">
              <w:rPr>
                <w:rFonts w:ascii="Times New Roman" w:hAnsi="Times New Roman" w:cs="Times New Roman"/>
                <w:sz w:val="16"/>
                <w:szCs w:val="16"/>
              </w:rPr>
              <w:t>Итоговая стоимость проекта после осуществления закупки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Причины отклонения                 от запланированной стоимости проекта</w:t>
            </w:r>
          </w:p>
        </w:tc>
      </w:tr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5F" w:rsidRPr="00F81449" w:rsidRDefault="00CE4C51" w:rsidP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998132,14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CE4C51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657239,61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CE4C51" w:rsidP="005020D2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109539,94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Default="00CE4C51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50426,28</w:t>
            </w:r>
          </w:p>
          <w:p w:rsidR="00D60AD3" w:rsidRPr="00F81449" w:rsidRDefault="00D60AD3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F8144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39" w:rsidRPr="00F81449" w:rsidRDefault="00CE4C51" w:rsidP="0025633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817205,83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5020D2" w:rsidP="00D60AD3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5020D2">
              <w:rPr>
                <w:sz w:val="16"/>
                <w:szCs w:val="16"/>
              </w:rPr>
              <w:t>Экономия средств по результатам конкурсных процедур</w:t>
            </w:r>
          </w:p>
        </w:tc>
      </w:tr>
    </w:tbl>
    <w:p w:rsidR="004D6CB8" w:rsidRPr="00F81449" w:rsidRDefault="004D6CB8" w:rsidP="004D6CB8">
      <w:pPr>
        <w:pStyle w:val="a3"/>
        <w:autoSpaceDE w:val="0"/>
        <w:autoSpaceDN w:val="0"/>
        <w:adjustRightInd w:val="0"/>
        <w:ind w:left="1068" w:right="-2"/>
        <w:jc w:val="both"/>
        <w:rPr>
          <w:b/>
          <w:sz w:val="10"/>
          <w:szCs w:val="10"/>
        </w:rPr>
      </w:pPr>
    </w:p>
    <w:p w:rsidR="004D6CB8" w:rsidRDefault="004D6CB8" w:rsidP="00A17C5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right="-2" w:firstLine="709"/>
        <w:jc w:val="both"/>
      </w:pPr>
      <w:r w:rsidRPr="00F81449">
        <w:t xml:space="preserve"> Иная информация о реализации проекта инициативного бюджетирования: </w:t>
      </w:r>
    </w:p>
    <w:p w:rsidR="0089617F" w:rsidRPr="0089617F" w:rsidRDefault="0089617F" w:rsidP="0089617F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9617F">
        <w:rPr>
          <w:rFonts w:ascii="Times New Roman" w:hAnsi="Times New Roman" w:cs="Times New Roman"/>
          <w:sz w:val="26"/>
          <w:szCs w:val="26"/>
        </w:rPr>
        <w:t>Созданы комфортные условия проживания, обеспечит безопасные условия движения автотранспорта и пешеходов в ночное и вечернее время.</w:t>
      </w:r>
    </w:p>
    <w:p w:rsidR="00CE4C51" w:rsidRDefault="004D6CB8" w:rsidP="00F81449">
      <w:pPr>
        <w:pStyle w:val="a3"/>
        <w:numPr>
          <w:ilvl w:val="0"/>
          <w:numId w:val="3"/>
        </w:numPr>
        <w:autoSpaceDE w:val="0"/>
        <w:autoSpaceDN w:val="0"/>
        <w:adjustRightInd w:val="0"/>
        <w:ind w:right="-2"/>
        <w:jc w:val="both"/>
      </w:pPr>
      <w:r w:rsidRPr="00F81449">
        <w:t>Фото- и презентационные мате</w:t>
      </w:r>
      <w:r w:rsidR="00F81449" w:rsidRPr="00F81449">
        <w:t>риалы прилагаются (при наличии)</w:t>
      </w:r>
    </w:p>
    <w:p w:rsidR="00CE4C51" w:rsidRDefault="00CE4C51" w:rsidP="00CE4C51">
      <w:pPr>
        <w:pStyle w:val="a6"/>
      </w:pPr>
      <w:r>
        <w:rPr>
          <w:noProof/>
        </w:rPr>
        <w:drawing>
          <wp:inline distT="0" distB="0" distL="0" distR="0" wp14:anchorId="21F6609C" wp14:editId="03E4F5A6">
            <wp:extent cx="2429302" cy="1842448"/>
            <wp:effectExtent l="0" t="0" r="9525" b="5715"/>
            <wp:docPr id="1" name="Рисунок 1" descr="C:\Users\a_sovglav\Downloads\WhatsApp Image 2024-07-02 at 11.3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_sovglav\Downloads\WhatsApp Image 2024-07-02 at 11.39.4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02" cy="184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B0A4E5" wp14:editId="70B29285">
            <wp:extent cx="3098041" cy="1846324"/>
            <wp:effectExtent l="0" t="0" r="7620" b="1905"/>
            <wp:docPr id="3" name="Рисунок 3" descr="C:\Users\a_sovglav\Downloads\WhatsApp Image 2024-07-02 at 11.39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_sovglav\Downloads\WhatsApp Image 2024-07-02 at 11.39.4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719" cy="184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2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CD"/>
    <w:rsid w:val="00016CAC"/>
    <w:rsid w:val="00067C8C"/>
    <w:rsid w:val="00097485"/>
    <w:rsid w:val="000E137D"/>
    <w:rsid w:val="000E338E"/>
    <w:rsid w:val="0024021E"/>
    <w:rsid w:val="00255108"/>
    <w:rsid w:val="00256339"/>
    <w:rsid w:val="00311F56"/>
    <w:rsid w:val="00313553"/>
    <w:rsid w:val="00334275"/>
    <w:rsid w:val="003840C6"/>
    <w:rsid w:val="00385898"/>
    <w:rsid w:val="003871A8"/>
    <w:rsid w:val="00401517"/>
    <w:rsid w:val="004D6CB8"/>
    <w:rsid w:val="005020D2"/>
    <w:rsid w:val="005408EA"/>
    <w:rsid w:val="006F7C9F"/>
    <w:rsid w:val="00742E0B"/>
    <w:rsid w:val="00760153"/>
    <w:rsid w:val="0089617F"/>
    <w:rsid w:val="008C34D5"/>
    <w:rsid w:val="008E3D7D"/>
    <w:rsid w:val="00A17C5F"/>
    <w:rsid w:val="00A648E5"/>
    <w:rsid w:val="00C337CD"/>
    <w:rsid w:val="00CE4C51"/>
    <w:rsid w:val="00CF2014"/>
    <w:rsid w:val="00CF64D0"/>
    <w:rsid w:val="00D37689"/>
    <w:rsid w:val="00D54C61"/>
    <w:rsid w:val="00D60AD3"/>
    <w:rsid w:val="00DD5E47"/>
    <w:rsid w:val="00E263EB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E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E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Сезина Ия Алексеевна</dc:creator>
  <cp:keywords/>
  <dc:description/>
  <cp:lastModifiedBy>Сезина Ия Алексеевна</cp:lastModifiedBy>
  <cp:revision>23</cp:revision>
  <dcterms:created xsi:type="dcterms:W3CDTF">2024-06-28T07:05:00Z</dcterms:created>
  <dcterms:modified xsi:type="dcterms:W3CDTF">2024-07-02T11:33:00Z</dcterms:modified>
</cp:coreProperties>
</file>