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D70C38">
        <w:rPr>
          <w:rFonts w:ascii="Times New Roman" w:hAnsi="Times New Roman"/>
          <w:sz w:val="26"/>
          <w:szCs w:val="26"/>
        </w:rPr>
        <w:t xml:space="preserve">ориентировочной площадью </w:t>
      </w:r>
      <w:r w:rsidR="00344E9D">
        <w:rPr>
          <w:rFonts w:ascii="Times New Roman" w:hAnsi="Times New Roman"/>
          <w:sz w:val="26"/>
          <w:szCs w:val="26"/>
        </w:rPr>
        <w:t>2</w:t>
      </w:r>
      <w:r w:rsidR="00A1111E">
        <w:rPr>
          <w:rFonts w:ascii="Times New Roman" w:hAnsi="Times New Roman"/>
          <w:sz w:val="26"/>
          <w:szCs w:val="26"/>
        </w:rPr>
        <w:t>0</w:t>
      </w:r>
      <w:r w:rsidR="00CF6E0E">
        <w:rPr>
          <w:rFonts w:ascii="Times New Roman" w:hAnsi="Times New Roman"/>
          <w:sz w:val="26"/>
          <w:szCs w:val="26"/>
        </w:rPr>
        <w:t>00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60300C">
        <w:rPr>
          <w:rFonts w:ascii="Times New Roman" w:hAnsi="Times New Roman"/>
          <w:sz w:val="26"/>
          <w:szCs w:val="26"/>
        </w:rPr>
        <w:t xml:space="preserve">Российская Федерация, </w:t>
      </w:r>
      <w:r>
        <w:rPr>
          <w:rFonts w:ascii="Times New Roman" w:hAnsi="Times New Roman"/>
          <w:sz w:val="26"/>
          <w:szCs w:val="26"/>
        </w:rPr>
        <w:t xml:space="preserve"> Архангельская область, Котласский муни</w:t>
      </w:r>
      <w:r w:rsidR="0060300C">
        <w:rPr>
          <w:rFonts w:ascii="Times New Roman" w:hAnsi="Times New Roman"/>
          <w:sz w:val="26"/>
          <w:szCs w:val="26"/>
        </w:rPr>
        <w:t>ципальный</w:t>
      </w:r>
      <w:r w:rsidR="00D70C38">
        <w:rPr>
          <w:rFonts w:ascii="Times New Roman" w:hAnsi="Times New Roman"/>
          <w:sz w:val="26"/>
          <w:szCs w:val="26"/>
        </w:rPr>
        <w:t xml:space="preserve"> округ, </w:t>
      </w:r>
      <w:r w:rsidR="00E64D88">
        <w:rPr>
          <w:rFonts w:ascii="Times New Roman" w:hAnsi="Times New Roman"/>
          <w:sz w:val="26"/>
          <w:szCs w:val="26"/>
        </w:rPr>
        <w:t xml:space="preserve">д. </w:t>
      </w:r>
      <w:r w:rsidR="00A1111E">
        <w:rPr>
          <w:rFonts w:ascii="Times New Roman" w:hAnsi="Times New Roman"/>
          <w:sz w:val="26"/>
          <w:szCs w:val="26"/>
        </w:rPr>
        <w:t>Песчанка</w:t>
      </w:r>
      <w:r w:rsidR="0064427B">
        <w:rPr>
          <w:rFonts w:ascii="Times New Roman" w:hAnsi="Times New Roman"/>
          <w:sz w:val="26"/>
          <w:szCs w:val="26"/>
        </w:rPr>
        <w:t xml:space="preserve">, </w:t>
      </w:r>
      <w:r w:rsidR="00CF6E0E">
        <w:rPr>
          <w:rFonts w:ascii="Times New Roman" w:hAnsi="Times New Roman"/>
          <w:sz w:val="26"/>
          <w:szCs w:val="26"/>
        </w:rPr>
        <w:t xml:space="preserve">приблизительно в </w:t>
      </w:r>
      <w:r w:rsidR="002062F0">
        <w:rPr>
          <w:rFonts w:ascii="Times New Roman" w:hAnsi="Times New Roman"/>
          <w:sz w:val="26"/>
          <w:szCs w:val="26"/>
        </w:rPr>
        <w:t>21</w:t>
      </w:r>
      <w:r w:rsidR="00CF6E0E">
        <w:rPr>
          <w:rFonts w:ascii="Times New Roman" w:hAnsi="Times New Roman"/>
          <w:sz w:val="26"/>
          <w:szCs w:val="26"/>
        </w:rPr>
        <w:t xml:space="preserve"> метр</w:t>
      </w:r>
      <w:r w:rsidR="002062F0">
        <w:rPr>
          <w:rFonts w:ascii="Times New Roman" w:hAnsi="Times New Roman"/>
          <w:sz w:val="26"/>
          <w:szCs w:val="26"/>
        </w:rPr>
        <w:t>е</w:t>
      </w:r>
      <w:r w:rsidR="00CF6E0E">
        <w:rPr>
          <w:rFonts w:ascii="Times New Roman" w:hAnsi="Times New Roman"/>
          <w:sz w:val="26"/>
          <w:szCs w:val="26"/>
        </w:rPr>
        <w:t xml:space="preserve"> по направлению на </w:t>
      </w:r>
      <w:r w:rsidR="00FD2585">
        <w:rPr>
          <w:rFonts w:ascii="Times New Roman" w:hAnsi="Times New Roman"/>
          <w:sz w:val="26"/>
          <w:szCs w:val="26"/>
        </w:rPr>
        <w:t>юг</w:t>
      </w:r>
      <w:r w:rsidR="009A6632">
        <w:rPr>
          <w:rFonts w:ascii="Times New Roman" w:hAnsi="Times New Roman"/>
          <w:sz w:val="26"/>
          <w:szCs w:val="26"/>
        </w:rPr>
        <w:t xml:space="preserve"> </w:t>
      </w:r>
      <w:r w:rsidR="00CF6E0E">
        <w:rPr>
          <w:rFonts w:ascii="Times New Roman" w:hAnsi="Times New Roman"/>
          <w:sz w:val="26"/>
          <w:szCs w:val="26"/>
        </w:rPr>
        <w:t xml:space="preserve">от </w:t>
      </w:r>
      <w:r w:rsidR="00A1111E">
        <w:rPr>
          <w:rFonts w:ascii="Times New Roman" w:hAnsi="Times New Roman"/>
          <w:sz w:val="26"/>
          <w:szCs w:val="26"/>
        </w:rPr>
        <w:t>земельного участка</w:t>
      </w:r>
      <w:r w:rsidR="00E64D88">
        <w:rPr>
          <w:rFonts w:ascii="Times New Roman" w:hAnsi="Times New Roman"/>
          <w:sz w:val="26"/>
          <w:szCs w:val="26"/>
        </w:rPr>
        <w:t xml:space="preserve"> </w:t>
      </w:r>
      <w:r w:rsidR="00CF6E0E">
        <w:rPr>
          <w:rFonts w:ascii="Times New Roman" w:hAnsi="Times New Roman"/>
          <w:sz w:val="26"/>
          <w:szCs w:val="26"/>
        </w:rPr>
        <w:t>с кадастровым номером 29:07:</w:t>
      </w:r>
      <w:r w:rsidR="00E64D88">
        <w:rPr>
          <w:rFonts w:ascii="Times New Roman" w:hAnsi="Times New Roman"/>
          <w:sz w:val="26"/>
          <w:szCs w:val="26"/>
        </w:rPr>
        <w:t>141</w:t>
      </w:r>
      <w:r w:rsidR="009A6632">
        <w:rPr>
          <w:rFonts w:ascii="Times New Roman" w:hAnsi="Times New Roman"/>
          <w:sz w:val="26"/>
          <w:szCs w:val="26"/>
        </w:rPr>
        <w:t>4</w:t>
      </w:r>
      <w:r w:rsidR="00E64D88">
        <w:rPr>
          <w:rFonts w:ascii="Times New Roman" w:hAnsi="Times New Roman"/>
          <w:sz w:val="26"/>
          <w:szCs w:val="26"/>
        </w:rPr>
        <w:t>01</w:t>
      </w:r>
      <w:r w:rsidR="00CF6E0E">
        <w:rPr>
          <w:rFonts w:ascii="Times New Roman" w:hAnsi="Times New Roman"/>
          <w:sz w:val="26"/>
          <w:szCs w:val="26"/>
        </w:rPr>
        <w:t>:</w:t>
      </w:r>
      <w:r w:rsidR="002062F0">
        <w:rPr>
          <w:rFonts w:ascii="Times New Roman" w:hAnsi="Times New Roman"/>
          <w:sz w:val="26"/>
          <w:szCs w:val="26"/>
        </w:rPr>
        <w:t>34</w:t>
      </w:r>
      <w:r w:rsidR="009A6632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для </w:t>
      </w:r>
      <w:r w:rsidR="00A1111E">
        <w:rPr>
          <w:rFonts w:ascii="Times New Roman" w:hAnsi="Times New Roman"/>
          <w:sz w:val="26"/>
          <w:szCs w:val="26"/>
        </w:rPr>
        <w:t>индивидуального жилищного строительства</w:t>
      </w:r>
      <w:r>
        <w:rPr>
          <w:rFonts w:ascii="Times New Roman" w:hAnsi="Times New Roman"/>
          <w:sz w:val="26"/>
          <w:szCs w:val="26"/>
        </w:rPr>
        <w:t>; категория земель – земли населенных пунктов;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  <w:bookmarkStart w:id="0" w:name="_GoBack"/>
      <w:bookmarkEnd w:id="0"/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7FC6"/>
    <w:rsid w:val="003A3013"/>
    <w:rsid w:val="003B0C0E"/>
    <w:rsid w:val="003B3B1D"/>
    <w:rsid w:val="003B3C26"/>
    <w:rsid w:val="003B4411"/>
    <w:rsid w:val="003B53B3"/>
    <w:rsid w:val="003C5E65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2585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779A7-0596-4E9A-84A2-01398C4D9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Отдел СХ1</cp:lastModifiedBy>
  <cp:revision>52</cp:revision>
  <cp:lastPrinted>2023-12-14T13:16:00Z</cp:lastPrinted>
  <dcterms:created xsi:type="dcterms:W3CDTF">2022-09-21T12:56:00Z</dcterms:created>
  <dcterms:modified xsi:type="dcterms:W3CDTF">2023-12-15T05:53:00Z</dcterms:modified>
</cp:coreProperties>
</file>