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A2A8" w14:textId="77777777" w:rsidR="00092FFD" w:rsidRPr="00D10A18" w:rsidRDefault="00092FFD" w:rsidP="00C71458">
      <w:pPr>
        <w:ind w:left="1134" w:right="339"/>
        <w:jc w:val="center"/>
      </w:pPr>
      <w:r w:rsidRPr="00D10A18">
        <w:rPr>
          <w:noProof/>
        </w:rPr>
        <w:drawing>
          <wp:inline distT="0" distB="0" distL="0" distR="0" wp14:anchorId="33A0E181" wp14:editId="3DF7D693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E362" w14:textId="77777777" w:rsidR="00092FFD" w:rsidRPr="00D10A18" w:rsidRDefault="00092FFD" w:rsidP="00C71458">
      <w:pPr>
        <w:ind w:left="1134" w:right="339"/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14:paraId="7A8AE863" w14:textId="77777777" w:rsidR="00092FFD" w:rsidRPr="00D10A18" w:rsidRDefault="00092FFD" w:rsidP="00C71458">
      <w:pPr>
        <w:ind w:left="1134" w:right="339"/>
        <w:rPr>
          <w:b/>
        </w:rPr>
      </w:pPr>
    </w:p>
    <w:p w14:paraId="3E020A3D" w14:textId="77777777" w:rsidR="00092FFD" w:rsidRPr="00D10A18" w:rsidRDefault="00092FFD" w:rsidP="00C71458">
      <w:pPr>
        <w:ind w:left="1134" w:right="339"/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14:paraId="6F4F8BC4" w14:textId="3320D03C" w:rsidR="00092FFD" w:rsidRPr="00D10A18" w:rsidRDefault="00221C61" w:rsidP="00C71458">
      <w:pPr>
        <w:ind w:left="1134" w:right="3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9540D">
        <w:rPr>
          <w:b/>
          <w:sz w:val="28"/>
          <w:szCs w:val="28"/>
        </w:rPr>
        <w:t xml:space="preserve">двадцать </w:t>
      </w:r>
      <w:r w:rsidR="000F3D42">
        <w:rPr>
          <w:b/>
          <w:sz w:val="28"/>
          <w:szCs w:val="28"/>
        </w:rPr>
        <w:t>пятая</w:t>
      </w:r>
      <w:r w:rsidR="00C71458">
        <w:rPr>
          <w:b/>
          <w:sz w:val="28"/>
          <w:szCs w:val="28"/>
        </w:rPr>
        <w:t xml:space="preserve"> 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14:paraId="1D3EC4DB" w14:textId="77777777" w:rsidR="00B9540D" w:rsidRPr="00D10A18" w:rsidRDefault="00B9540D" w:rsidP="00C71458">
      <w:pPr>
        <w:ind w:left="1134" w:right="339"/>
        <w:jc w:val="center"/>
        <w:rPr>
          <w:b/>
        </w:rPr>
      </w:pPr>
    </w:p>
    <w:p w14:paraId="0C12C913" w14:textId="77777777" w:rsidR="00092FFD" w:rsidRPr="00D10A18" w:rsidRDefault="00092FFD" w:rsidP="00C71458">
      <w:pPr>
        <w:ind w:left="1134" w:right="339"/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14:paraId="47B88444" w14:textId="77777777" w:rsidR="00092FFD" w:rsidRPr="00D10A18" w:rsidRDefault="00092FFD" w:rsidP="00C71458">
      <w:pPr>
        <w:ind w:left="1134" w:right="339"/>
        <w:jc w:val="center"/>
      </w:pPr>
    </w:p>
    <w:p w14:paraId="0CB6FE8C" w14:textId="2FB58105" w:rsidR="00092FFD" w:rsidRPr="00D10A18" w:rsidRDefault="00092FFD" w:rsidP="00C71458">
      <w:pPr>
        <w:ind w:left="1134" w:right="339"/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0F3D42">
        <w:rPr>
          <w:sz w:val="28"/>
          <w:szCs w:val="28"/>
        </w:rPr>
        <w:t>2</w:t>
      </w:r>
      <w:r w:rsidR="006C001A">
        <w:rPr>
          <w:sz w:val="28"/>
          <w:szCs w:val="28"/>
        </w:rPr>
        <w:t>1</w:t>
      </w:r>
      <w:r w:rsidR="00C71458">
        <w:rPr>
          <w:sz w:val="28"/>
          <w:szCs w:val="28"/>
        </w:rPr>
        <w:t xml:space="preserve"> </w:t>
      </w:r>
      <w:r w:rsidR="000F3D42">
        <w:rPr>
          <w:sz w:val="28"/>
          <w:szCs w:val="28"/>
        </w:rPr>
        <w:t>июня</w:t>
      </w:r>
      <w:r w:rsidR="003C3AF0">
        <w:rPr>
          <w:sz w:val="28"/>
          <w:szCs w:val="28"/>
        </w:rPr>
        <w:t xml:space="preserve"> 202</w:t>
      </w:r>
      <w:r w:rsidR="00B9540D">
        <w:rPr>
          <w:sz w:val="28"/>
          <w:szCs w:val="28"/>
        </w:rPr>
        <w:t>4</w:t>
      </w:r>
      <w:r w:rsidR="00221C61">
        <w:rPr>
          <w:sz w:val="28"/>
          <w:szCs w:val="28"/>
        </w:rPr>
        <w:t xml:space="preserve"> </w:t>
      </w:r>
      <w:proofErr w:type="gramStart"/>
      <w:r w:rsidR="00221C61">
        <w:rPr>
          <w:sz w:val="28"/>
          <w:szCs w:val="28"/>
        </w:rPr>
        <w:t xml:space="preserve">года  </w:t>
      </w:r>
      <w:r w:rsidR="00221C61">
        <w:rPr>
          <w:sz w:val="28"/>
          <w:szCs w:val="28"/>
        </w:rPr>
        <w:tab/>
      </w:r>
      <w:proofErr w:type="gramEnd"/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 xml:space="preserve"> </w:t>
      </w:r>
      <w:r w:rsidR="00C71458">
        <w:rPr>
          <w:sz w:val="28"/>
          <w:szCs w:val="28"/>
        </w:rPr>
        <w:t xml:space="preserve">         </w:t>
      </w:r>
      <w:r w:rsidR="00D75930">
        <w:rPr>
          <w:sz w:val="28"/>
          <w:szCs w:val="28"/>
        </w:rPr>
        <w:t xml:space="preserve">№ </w:t>
      </w:r>
      <w:r w:rsidR="006C001A">
        <w:rPr>
          <w:sz w:val="28"/>
          <w:szCs w:val="28"/>
        </w:rPr>
        <w:t>2</w:t>
      </w:r>
      <w:r w:rsidR="00A343B7">
        <w:rPr>
          <w:sz w:val="28"/>
          <w:szCs w:val="28"/>
        </w:rPr>
        <w:t>30</w:t>
      </w:r>
    </w:p>
    <w:p w14:paraId="0C240704" w14:textId="77777777" w:rsidR="00075D07" w:rsidRPr="00D10A18" w:rsidRDefault="00075D07" w:rsidP="00C71458">
      <w:pPr>
        <w:tabs>
          <w:tab w:val="left" w:pos="9639"/>
        </w:tabs>
        <w:ind w:left="1134" w:right="339"/>
        <w:jc w:val="center"/>
        <w:rPr>
          <w:sz w:val="28"/>
          <w:szCs w:val="28"/>
        </w:rPr>
      </w:pPr>
    </w:p>
    <w:p w14:paraId="5D2DCC50" w14:textId="69BAA34C" w:rsidR="00964904" w:rsidRPr="00D10A18" w:rsidRDefault="00A343B7" w:rsidP="000F3D42">
      <w:pPr>
        <w:tabs>
          <w:tab w:val="left" w:pos="9639"/>
        </w:tabs>
        <w:ind w:left="1134" w:right="339"/>
        <w:jc w:val="center"/>
        <w:rPr>
          <w:b/>
          <w:sz w:val="28"/>
          <w:szCs w:val="28"/>
        </w:rPr>
      </w:pPr>
      <w:r w:rsidRPr="00A343B7">
        <w:rPr>
          <w:b/>
          <w:sz w:val="28"/>
          <w:szCs w:val="28"/>
        </w:rPr>
        <w:t>Об утверждении отчета об исполнении бюджета Котласского муниципального округа Архангельской области за 2023 год</w:t>
      </w:r>
    </w:p>
    <w:p w14:paraId="532DAFB0" w14:textId="77777777" w:rsidR="00075D07" w:rsidRPr="00D10A18" w:rsidRDefault="00075D07" w:rsidP="00C71458">
      <w:pPr>
        <w:ind w:left="1134" w:right="339"/>
        <w:rPr>
          <w:b/>
          <w:sz w:val="28"/>
          <w:szCs w:val="28"/>
        </w:rPr>
      </w:pPr>
    </w:p>
    <w:p w14:paraId="45C0FE2C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Статья 1</w:t>
      </w:r>
    </w:p>
    <w:p w14:paraId="17E3B4C1" w14:textId="240017F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 xml:space="preserve">Утвердить отчет об исполнении бюджета Котласского муниципального округа Архангельской области за 2023 год по доходам в сумме </w:t>
      </w:r>
      <w:r>
        <w:rPr>
          <w:sz w:val="28"/>
          <w:szCs w:val="20"/>
        </w:rPr>
        <w:t xml:space="preserve">                                                    </w:t>
      </w:r>
      <w:r w:rsidRPr="00A343B7">
        <w:rPr>
          <w:sz w:val="28"/>
          <w:szCs w:val="20"/>
        </w:rPr>
        <w:t xml:space="preserve">1 441 691,6 тыс. рублей, по расходам в сумме 1 425 655,3 тыс. </w:t>
      </w:r>
      <w:proofErr w:type="gramStart"/>
      <w:r w:rsidRPr="00A343B7">
        <w:rPr>
          <w:sz w:val="28"/>
          <w:szCs w:val="20"/>
        </w:rPr>
        <w:t xml:space="preserve">рублей, </w:t>
      </w:r>
      <w:r>
        <w:rPr>
          <w:sz w:val="28"/>
          <w:szCs w:val="20"/>
        </w:rPr>
        <w:t xml:space="preserve">  </w:t>
      </w:r>
      <w:proofErr w:type="gramEnd"/>
      <w:r>
        <w:rPr>
          <w:sz w:val="28"/>
          <w:szCs w:val="20"/>
        </w:rPr>
        <w:t xml:space="preserve">                                       </w:t>
      </w:r>
      <w:r w:rsidRPr="00A343B7">
        <w:rPr>
          <w:sz w:val="28"/>
          <w:szCs w:val="20"/>
        </w:rPr>
        <w:t>с профицитом в сумме 16 036,3 тыс. рублей.</w:t>
      </w:r>
    </w:p>
    <w:p w14:paraId="159A10A1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Статья 2</w:t>
      </w:r>
    </w:p>
    <w:p w14:paraId="527CB306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Утвердить исполнение бюджета Котласского муниципального округа Архангельской области за 2023 год:</w:t>
      </w:r>
    </w:p>
    <w:p w14:paraId="14ECD269" w14:textId="5AD099CE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 xml:space="preserve">- по кодам классификации доходов бюджетов согласно приложению № 1 </w:t>
      </w:r>
      <w:r>
        <w:rPr>
          <w:sz w:val="28"/>
          <w:szCs w:val="20"/>
        </w:rPr>
        <w:t xml:space="preserve">       </w:t>
      </w:r>
      <w:r w:rsidRPr="00A343B7">
        <w:rPr>
          <w:sz w:val="28"/>
          <w:szCs w:val="20"/>
        </w:rPr>
        <w:t>к настоящему решению;</w:t>
      </w:r>
    </w:p>
    <w:p w14:paraId="5C50C8D4" w14:textId="0086DC5E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 xml:space="preserve">- по ведомственной структуре расходов бюджетов согласно </w:t>
      </w:r>
      <w:r>
        <w:rPr>
          <w:sz w:val="28"/>
          <w:szCs w:val="20"/>
        </w:rPr>
        <w:t xml:space="preserve">                     </w:t>
      </w:r>
      <w:r w:rsidRPr="00A343B7">
        <w:rPr>
          <w:sz w:val="28"/>
          <w:szCs w:val="20"/>
        </w:rPr>
        <w:t>приложению № 2 к настоящему решению;</w:t>
      </w:r>
    </w:p>
    <w:p w14:paraId="2235602F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- по разделам и подразделам классификации расходов бюджетов согласно приложению № 3 к настоящему решению;</w:t>
      </w:r>
    </w:p>
    <w:p w14:paraId="74B7A584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- по кодам классификации источников финансирования дефицитов бюджетов согласно приложению № 4 к настоящему решению;</w:t>
      </w:r>
    </w:p>
    <w:p w14:paraId="4455ACDE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- отчёт об использовании средств резервного фонда администрации Котласского муниципального округа Архангельской области согласно приложению № 5 к настоящему решению;</w:t>
      </w:r>
    </w:p>
    <w:p w14:paraId="25D59A7D" w14:textId="2A98FF6A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 xml:space="preserve">- отчет об использовании средств дорожного фонда Котласского муниципального округа Архангельской области согласно приложению № 6 </w:t>
      </w:r>
      <w:r>
        <w:rPr>
          <w:sz w:val="28"/>
          <w:szCs w:val="20"/>
        </w:rPr>
        <w:t xml:space="preserve">                    </w:t>
      </w:r>
      <w:bookmarkStart w:id="0" w:name="_GoBack"/>
      <w:bookmarkEnd w:id="0"/>
      <w:r w:rsidRPr="00A343B7">
        <w:rPr>
          <w:sz w:val="28"/>
          <w:szCs w:val="20"/>
        </w:rPr>
        <w:t>к настоящему решению.</w:t>
      </w:r>
    </w:p>
    <w:p w14:paraId="0E947F16" w14:textId="77777777" w:rsidR="00A343B7" w:rsidRPr="00A343B7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0"/>
        </w:rPr>
      </w:pPr>
      <w:r w:rsidRPr="00A343B7">
        <w:rPr>
          <w:sz w:val="28"/>
          <w:szCs w:val="20"/>
        </w:rPr>
        <w:t>Статья 3</w:t>
      </w:r>
    </w:p>
    <w:p w14:paraId="65FFF3CE" w14:textId="71DC2204" w:rsidR="008939E9" w:rsidRDefault="00A343B7" w:rsidP="00A343B7">
      <w:pPr>
        <w:tabs>
          <w:tab w:val="left" w:pos="567"/>
        </w:tabs>
        <w:autoSpaceDE w:val="0"/>
        <w:autoSpaceDN w:val="0"/>
        <w:adjustRightInd w:val="0"/>
        <w:ind w:left="1134" w:right="339" w:firstLine="709"/>
        <w:jc w:val="both"/>
        <w:rPr>
          <w:sz w:val="28"/>
          <w:szCs w:val="28"/>
        </w:rPr>
      </w:pPr>
      <w:r w:rsidRPr="00A343B7">
        <w:rPr>
          <w:sz w:val="28"/>
          <w:szCs w:val="20"/>
        </w:rPr>
        <w:t>Настоящее решение вступает в силу с даты официального опубликования (обнародования) в газете «Двинская правда» и подлежит размещению на официальном сайте Котласского муниципального округа в информационно-телекоммуникационной сети «Интернет».</w:t>
      </w:r>
    </w:p>
    <w:p w14:paraId="273921D8" w14:textId="77777777" w:rsidR="00075D07" w:rsidRDefault="00075D07" w:rsidP="00C714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/>
        <w:jc w:val="both"/>
        <w:rPr>
          <w:sz w:val="28"/>
          <w:szCs w:val="28"/>
        </w:rPr>
      </w:pPr>
    </w:p>
    <w:p w14:paraId="31F6EE27" w14:textId="77777777" w:rsidR="00A343B7" w:rsidRPr="0091434C" w:rsidRDefault="00A343B7" w:rsidP="00A343B7">
      <w:pPr>
        <w:ind w:left="1134" w:right="339"/>
        <w:rPr>
          <w:b/>
          <w:sz w:val="28"/>
          <w:szCs w:val="28"/>
        </w:rPr>
      </w:pPr>
      <w:r w:rsidRPr="0091434C">
        <w:rPr>
          <w:b/>
          <w:sz w:val="28"/>
          <w:szCs w:val="28"/>
        </w:rPr>
        <w:t xml:space="preserve">Председатель Собрания депутатов </w:t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Pr="0091434C">
        <w:rPr>
          <w:b/>
          <w:sz w:val="28"/>
          <w:szCs w:val="28"/>
        </w:rPr>
        <w:t xml:space="preserve">              А.А. </w:t>
      </w:r>
      <w:proofErr w:type="spellStart"/>
      <w:r w:rsidRPr="0091434C">
        <w:rPr>
          <w:b/>
          <w:sz w:val="28"/>
          <w:szCs w:val="28"/>
        </w:rPr>
        <w:t>Бильчук</w:t>
      </w:r>
      <w:proofErr w:type="spellEnd"/>
    </w:p>
    <w:p w14:paraId="691B1BCB" w14:textId="77777777" w:rsidR="00A343B7" w:rsidRPr="0091434C" w:rsidRDefault="00A343B7" w:rsidP="00A343B7">
      <w:pPr>
        <w:ind w:left="1134" w:right="339"/>
        <w:rPr>
          <w:b/>
          <w:sz w:val="28"/>
          <w:szCs w:val="28"/>
        </w:rPr>
      </w:pPr>
    </w:p>
    <w:p w14:paraId="50061B7A" w14:textId="77777777" w:rsidR="00A343B7" w:rsidRPr="0091434C" w:rsidRDefault="00A343B7" w:rsidP="00A343B7">
      <w:pPr>
        <w:ind w:left="1134" w:right="339"/>
        <w:rPr>
          <w:b/>
          <w:sz w:val="28"/>
          <w:szCs w:val="28"/>
        </w:rPr>
      </w:pPr>
    </w:p>
    <w:p w14:paraId="15590445" w14:textId="77777777" w:rsidR="00A343B7" w:rsidRDefault="00A343B7" w:rsidP="00A343B7">
      <w:pPr>
        <w:ind w:left="1134" w:right="339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</w:t>
      </w:r>
    </w:p>
    <w:p w14:paraId="55D4268C" w14:textId="13058297" w:rsidR="00C71458" w:rsidRDefault="00A343B7" w:rsidP="00A343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91434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1434C">
        <w:rPr>
          <w:b/>
          <w:sz w:val="28"/>
          <w:szCs w:val="28"/>
        </w:rPr>
        <w:t xml:space="preserve"> муниципального образования</w:t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9143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1434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В.П. Проскуряков</w:t>
      </w:r>
    </w:p>
    <w:sectPr w:rsidR="00C71458" w:rsidSect="00C71458">
      <w:pgSz w:w="11906" w:h="16838"/>
      <w:pgMar w:top="567" w:right="397" w:bottom="567" w:left="397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66C4" w14:textId="77777777" w:rsidR="00B9540D" w:rsidRDefault="00B9540D" w:rsidP="002D6BE8">
      <w:r>
        <w:separator/>
      </w:r>
    </w:p>
  </w:endnote>
  <w:endnote w:type="continuationSeparator" w:id="0">
    <w:p w14:paraId="76573355" w14:textId="77777777" w:rsidR="00B9540D" w:rsidRDefault="00B9540D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8E88" w14:textId="77777777" w:rsidR="00B9540D" w:rsidRDefault="00B9540D" w:rsidP="002D6BE8">
      <w:r>
        <w:separator/>
      </w:r>
    </w:p>
  </w:footnote>
  <w:footnote w:type="continuationSeparator" w:id="0">
    <w:p w14:paraId="4F751CEF" w14:textId="77777777" w:rsidR="00B9540D" w:rsidRDefault="00B9540D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 w15:restartNumberingAfterBreak="0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27A4F"/>
    <w:rsid w:val="000311C4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971B1"/>
    <w:rsid w:val="000A16DD"/>
    <w:rsid w:val="000B0999"/>
    <w:rsid w:val="000B1371"/>
    <w:rsid w:val="000B7689"/>
    <w:rsid w:val="000C53FE"/>
    <w:rsid w:val="000F3D42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6BE8"/>
    <w:rsid w:val="002E3976"/>
    <w:rsid w:val="002F2ED8"/>
    <w:rsid w:val="003060FD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9357A"/>
    <w:rsid w:val="006B2BEA"/>
    <w:rsid w:val="006B4078"/>
    <w:rsid w:val="006C001A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5A27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23A9E"/>
    <w:rsid w:val="00A31BB0"/>
    <w:rsid w:val="00A33DF8"/>
    <w:rsid w:val="00A343B7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9540D"/>
    <w:rsid w:val="00BA16FE"/>
    <w:rsid w:val="00BB113B"/>
    <w:rsid w:val="00BD0914"/>
    <w:rsid w:val="00BD5226"/>
    <w:rsid w:val="00BD6B22"/>
    <w:rsid w:val="00BE1B91"/>
    <w:rsid w:val="00BF76CD"/>
    <w:rsid w:val="00C049D4"/>
    <w:rsid w:val="00C11294"/>
    <w:rsid w:val="00C11A2E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1458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1E1D"/>
  <w15:docId w15:val="{AA57FF93-5F26-4F92-B4AE-6E842DA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5EB7-DF3E-4210-94A8-A1E02084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1911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Калинина Мария Андреевна</cp:lastModifiedBy>
  <cp:revision>2</cp:revision>
  <cp:lastPrinted>2024-06-24T07:39:00Z</cp:lastPrinted>
  <dcterms:created xsi:type="dcterms:W3CDTF">2024-06-24T07:40:00Z</dcterms:created>
  <dcterms:modified xsi:type="dcterms:W3CDTF">2024-06-24T07:40:00Z</dcterms:modified>
</cp:coreProperties>
</file>