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66" w:rsidRDefault="00D92C66" w:rsidP="00CB3BA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2C66" w:rsidRDefault="00D92C66" w:rsidP="003E1C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D92C66" w:rsidSect="00583A4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92C66" w:rsidRPr="005F2118" w:rsidRDefault="00D92C66" w:rsidP="003E1C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5F2118">
        <w:rPr>
          <w:rFonts w:ascii="Times New Roman" w:hAnsi="Times New Roman" w:cs="Times New Roman"/>
        </w:rPr>
        <w:lastRenderedPageBreak/>
        <w:t>УТВЕРЖДЕН</w:t>
      </w:r>
      <w:r w:rsidR="00520E0C">
        <w:rPr>
          <w:rFonts w:ascii="Times New Roman" w:hAnsi="Times New Roman" w:cs="Times New Roman"/>
        </w:rPr>
        <w:t>О</w:t>
      </w:r>
    </w:p>
    <w:p w:rsidR="00D92C66" w:rsidRPr="005F2118" w:rsidRDefault="00D92C66" w:rsidP="003E1C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5F2118">
        <w:rPr>
          <w:rFonts w:ascii="Times New Roman" w:hAnsi="Times New Roman" w:cs="Times New Roman"/>
        </w:rPr>
        <w:t xml:space="preserve">постановлением администрации </w:t>
      </w:r>
    </w:p>
    <w:p w:rsidR="00746E33" w:rsidRPr="005F2118" w:rsidRDefault="00D92C66" w:rsidP="003E1C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5F2118">
        <w:rPr>
          <w:rFonts w:ascii="Times New Roman" w:hAnsi="Times New Roman" w:cs="Times New Roman"/>
        </w:rPr>
        <w:t>Котласск</w:t>
      </w:r>
      <w:r w:rsidR="00746E33" w:rsidRPr="005F2118">
        <w:rPr>
          <w:rFonts w:ascii="Times New Roman" w:hAnsi="Times New Roman" w:cs="Times New Roman"/>
        </w:rPr>
        <w:t>ого</w:t>
      </w:r>
      <w:r w:rsidRPr="005F2118">
        <w:rPr>
          <w:rFonts w:ascii="Times New Roman" w:hAnsi="Times New Roman" w:cs="Times New Roman"/>
        </w:rPr>
        <w:t xml:space="preserve"> муниципальн</w:t>
      </w:r>
      <w:r w:rsidR="00746E33" w:rsidRPr="005F2118">
        <w:rPr>
          <w:rFonts w:ascii="Times New Roman" w:hAnsi="Times New Roman" w:cs="Times New Roman"/>
        </w:rPr>
        <w:t>ого</w:t>
      </w:r>
      <w:r w:rsidRPr="005F2118">
        <w:rPr>
          <w:rFonts w:ascii="Times New Roman" w:hAnsi="Times New Roman" w:cs="Times New Roman"/>
        </w:rPr>
        <w:t xml:space="preserve"> район</w:t>
      </w:r>
      <w:r w:rsidR="00746E33" w:rsidRPr="005F2118">
        <w:rPr>
          <w:rFonts w:ascii="Times New Roman" w:hAnsi="Times New Roman" w:cs="Times New Roman"/>
        </w:rPr>
        <w:t xml:space="preserve">а </w:t>
      </w:r>
    </w:p>
    <w:p w:rsidR="00D92C66" w:rsidRPr="005F2118" w:rsidRDefault="00E2025F" w:rsidP="00E202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746E33" w:rsidRPr="005F2118">
        <w:rPr>
          <w:rFonts w:ascii="Times New Roman" w:hAnsi="Times New Roman" w:cs="Times New Roman"/>
        </w:rPr>
        <w:t>Архангельской области</w:t>
      </w:r>
      <w:r>
        <w:rPr>
          <w:rFonts w:ascii="Times New Roman" w:hAnsi="Times New Roman" w:cs="Times New Roman"/>
        </w:rPr>
        <w:t xml:space="preserve"> от 25.12.2020 № 981</w:t>
      </w:r>
    </w:p>
    <w:p w:rsidR="00D92C66" w:rsidRDefault="00D92C66" w:rsidP="00CB3BA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35E2" w:rsidRDefault="009435E2" w:rsidP="009416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416A0" w:rsidRPr="009416A0" w:rsidRDefault="009416A0" w:rsidP="009416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416A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9416A0" w:rsidRDefault="009416A0" w:rsidP="009416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44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Управление муниципальным имуществом </w:t>
      </w:r>
    </w:p>
    <w:p w:rsidR="009416A0" w:rsidRDefault="009416A0" w:rsidP="009416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44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Котласского муниципального </w:t>
      </w:r>
      <w:r w:rsidR="005A32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округа</w:t>
      </w:r>
      <w:r w:rsidRPr="005144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Архангель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ской области</w:t>
      </w:r>
      <w:r w:rsidRPr="005144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A3026" w:rsidRDefault="009416A0" w:rsidP="009416A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proofErr w:type="gramStart"/>
      <w:r w:rsidRPr="009416A0">
        <w:rPr>
          <w:rFonts w:ascii="Times New Roman" w:hAnsi="Times New Roman" w:cs="Times New Roman"/>
          <w:b w:val="0"/>
          <w:bCs w:val="0"/>
        </w:rPr>
        <w:t>(в редакции постановлен</w:t>
      </w:r>
      <w:r w:rsidR="00321635">
        <w:rPr>
          <w:rFonts w:ascii="Times New Roman" w:hAnsi="Times New Roman" w:cs="Times New Roman"/>
          <w:b w:val="0"/>
          <w:bCs w:val="0"/>
        </w:rPr>
        <w:t>ий</w:t>
      </w:r>
      <w:r w:rsidRPr="009416A0">
        <w:rPr>
          <w:rFonts w:ascii="Times New Roman" w:hAnsi="Times New Roman" w:cs="Times New Roman"/>
          <w:b w:val="0"/>
          <w:bCs w:val="0"/>
        </w:rPr>
        <w:t xml:space="preserve"> от 17.03.2021 № 176</w:t>
      </w:r>
      <w:r w:rsidR="00321635">
        <w:rPr>
          <w:rFonts w:ascii="Times New Roman" w:hAnsi="Times New Roman" w:cs="Times New Roman"/>
          <w:b w:val="0"/>
          <w:bCs w:val="0"/>
        </w:rPr>
        <w:t>, от 09.07.2021 № 447</w:t>
      </w:r>
      <w:r w:rsidR="00651128">
        <w:rPr>
          <w:rFonts w:ascii="Times New Roman" w:hAnsi="Times New Roman" w:cs="Times New Roman"/>
          <w:b w:val="0"/>
          <w:bCs w:val="0"/>
        </w:rPr>
        <w:t>, от 24.08.2021 № 571</w:t>
      </w:r>
      <w:r w:rsidR="00413650">
        <w:rPr>
          <w:rFonts w:ascii="Times New Roman" w:hAnsi="Times New Roman" w:cs="Times New Roman"/>
          <w:b w:val="0"/>
          <w:bCs w:val="0"/>
        </w:rPr>
        <w:t>,                                                    от 30.12.2021 № 934</w:t>
      </w:r>
      <w:r w:rsidR="005A01D6">
        <w:rPr>
          <w:rFonts w:ascii="Times New Roman" w:hAnsi="Times New Roman" w:cs="Times New Roman"/>
          <w:b w:val="0"/>
          <w:bCs w:val="0"/>
        </w:rPr>
        <w:t>,</w:t>
      </w:r>
      <w:r w:rsidR="005A01D6" w:rsidRPr="005A01D6">
        <w:t xml:space="preserve"> </w:t>
      </w:r>
      <w:r w:rsidR="005A01D6" w:rsidRPr="005A01D6">
        <w:rPr>
          <w:rFonts w:ascii="Times New Roman" w:hAnsi="Times New Roman" w:cs="Times New Roman"/>
          <w:b w:val="0"/>
          <w:bCs w:val="0"/>
        </w:rPr>
        <w:t xml:space="preserve">от </w:t>
      </w:r>
      <w:r w:rsidR="005A01D6">
        <w:rPr>
          <w:rFonts w:ascii="Times New Roman" w:hAnsi="Times New Roman" w:cs="Times New Roman"/>
          <w:b w:val="0"/>
          <w:bCs w:val="0"/>
        </w:rPr>
        <w:t>16.03.2022</w:t>
      </w:r>
      <w:r w:rsidR="005A01D6" w:rsidRPr="005A01D6">
        <w:rPr>
          <w:rFonts w:ascii="Times New Roman" w:hAnsi="Times New Roman" w:cs="Times New Roman"/>
          <w:b w:val="0"/>
          <w:bCs w:val="0"/>
        </w:rPr>
        <w:t xml:space="preserve"> № </w:t>
      </w:r>
      <w:r w:rsidR="005A01D6">
        <w:rPr>
          <w:rFonts w:ascii="Times New Roman" w:hAnsi="Times New Roman" w:cs="Times New Roman"/>
          <w:b w:val="0"/>
          <w:bCs w:val="0"/>
        </w:rPr>
        <w:t>136</w:t>
      </w:r>
      <w:r w:rsidR="00777126">
        <w:rPr>
          <w:rFonts w:ascii="Times New Roman" w:hAnsi="Times New Roman" w:cs="Times New Roman"/>
          <w:b w:val="0"/>
          <w:bCs w:val="0"/>
        </w:rPr>
        <w:t>, от 27.05.2022 № 353</w:t>
      </w:r>
      <w:r w:rsidR="009500B5">
        <w:rPr>
          <w:rFonts w:ascii="Times New Roman" w:hAnsi="Times New Roman" w:cs="Times New Roman"/>
          <w:b w:val="0"/>
          <w:bCs w:val="0"/>
        </w:rPr>
        <w:t>,</w:t>
      </w:r>
      <w:r w:rsidR="009500B5" w:rsidRPr="009500B5">
        <w:t xml:space="preserve"> </w:t>
      </w:r>
      <w:r w:rsidR="009500B5" w:rsidRPr="009500B5">
        <w:rPr>
          <w:rFonts w:ascii="Times New Roman" w:hAnsi="Times New Roman" w:cs="Times New Roman"/>
          <w:b w:val="0"/>
          <w:bCs w:val="0"/>
        </w:rPr>
        <w:t xml:space="preserve">от </w:t>
      </w:r>
      <w:r w:rsidR="009500B5">
        <w:rPr>
          <w:rFonts w:ascii="Times New Roman" w:hAnsi="Times New Roman" w:cs="Times New Roman"/>
          <w:b w:val="0"/>
          <w:bCs w:val="0"/>
        </w:rPr>
        <w:t>15.08</w:t>
      </w:r>
      <w:r w:rsidR="009500B5" w:rsidRPr="009500B5">
        <w:rPr>
          <w:rFonts w:ascii="Times New Roman" w:hAnsi="Times New Roman" w:cs="Times New Roman"/>
          <w:b w:val="0"/>
          <w:bCs w:val="0"/>
        </w:rPr>
        <w:t xml:space="preserve">.2022 № </w:t>
      </w:r>
      <w:r w:rsidR="009500B5">
        <w:rPr>
          <w:rFonts w:ascii="Times New Roman" w:hAnsi="Times New Roman" w:cs="Times New Roman"/>
          <w:b w:val="0"/>
          <w:bCs w:val="0"/>
        </w:rPr>
        <w:t>582</w:t>
      </w:r>
      <w:r w:rsidR="00650A3F">
        <w:rPr>
          <w:rFonts w:ascii="Times New Roman" w:hAnsi="Times New Roman" w:cs="Times New Roman"/>
          <w:b w:val="0"/>
          <w:bCs w:val="0"/>
        </w:rPr>
        <w:t>, от 23.09.2022 № 707</w:t>
      </w:r>
      <w:r w:rsidR="007A3026">
        <w:rPr>
          <w:rFonts w:ascii="Times New Roman" w:hAnsi="Times New Roman" w:cs="Times New Roman"/>
          <w:b w:val="0"/>
          <w:bCs w:val="0"/>
        </w:rPr>
        <w:t xml:space="preserve">, </w:t>
      </w:r>
      <w:proofErr w:type="gramEnd"/>
    </w:p>
    <w:p w:rsidR="00BD6D3B" w:rsidRDefault="007A3026" w:rsidP="009416A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от 22.11.2022 № 948</w:t>
      </w:r>
      <w:r w:rsidR="005A3278">
        <w:rPr>
          <w:rFonts w:ascii="Times New Roman" w:hAnsi="Times New Roman" w:cs="Times New Roman"/>
          <w:b w:val="0"/>
          <w:bCs w:val="0"/>
        </w:rPr>
        <w:t>, от 30.12.2022 № 1053</w:t>
      </w:r>
      <w:r w:rsidR="005533FF">
        <w:rPr>
          <w:rFonts w:ascii="Times New Roman" w:hAnsi="Times New Roman" w:cs="Times New Roman"/>
          <w:b w:val="0"/>
          <w:bCs w:val="0"/>
        </w:rPr>
        <w:t>, от 15.05.2023 № 730</w:t>
      </w:r>
      <w:r w:rsidR="009D4379">
        <w:rPr>
          <w:rFonts w:ascii="Times New Roman" w:hAnsi="Times New Roman" w:cs="Times New Roman"/>
          <w:b w:val="0"/>
          <w:bCs w:val="0"/>
        </w:rPr>
        <w:t xml:space="preserve">, </w:t>
      </w:r>
      <w:r w:rsidR="009D4379" w:rsidRPr="009D4379">
        <w:rPr>
          <w:rFonts w:ascii="Times New Roman" w:hAnsi="Times New Roman" w:cs="Times New Roman"/>
          <w:b w:val="0"/>
          <w:bCs w:val="0"/>
        </w:rPr>
        <w:t xml:space="preserve">от </w:t>
      </w:r>
      <w:r w:rsidR="009D4379">
        <w:rPr>
          <w:rFonts w:ascii="Times New Roman" w:hAnsi="Times New Roman" w:cs="Times New Roman"/>
          <w:b w:val="0"/>
          <w:bCs w:val="0"/>
        </w:rPr>
        <w:t>10.07</w:t>
      </w:r>
      <w:r w:rsidR="009D4379" w:rsidRPr="009D4379">
        <w:rPr>
          <w:rFonts w:ascii="Times New Roman" w:hAnsi="Times New Roman" w:cs="Times New Roman"/>
          <w:b w:val="0"/>
          <w:bCs w:val="0"/>
        </w:rPr>
        <w:t xml:space="preserve">.2023 № </w:t>
      </w:r>
      <w:r w:rsidR="009D4379">
        <w:rPr>
          <w:rFonts w:ascii="Times New Roman" w:hAnsi="Times New Roman" w:cs="Times New Roman"/>
          <w:b w:val="0"/>
          <w:bCs w:val="0"/>
        </w:rPr>
        <w:t>1021</w:t>
      </w:r>
      <w:r w:rsidR="00992874">
        <w:rPr>
          <w:rFonts w:ascii="Times New Roman" w:hAnsi="Times New Roman" w:cs="Times New Roman"/>
          <w:b w:val="0"/>
          <w:bCs w:val="0"/>
        </w:rPr>
        <w:t>, от 29.12.2023 № 2385</w:t>
      </w:r>
      <w:r w:rsidR="00BD6D3B">
        <w:rPr>
          <w:rFonts w:ascii="Times New Roman" w:hAnsi="Times New Roman" w:cs="Times New Roman"/>
          <w:b w:val="0"/>
          <w:bCs w:val="0"/>
        </w:rPr>
        <w:t>,</w:t>
      </w:r>
    </w:p>
    <w:p w:rsidR="009416A0" w:rsidRPr="009416A0" w:rsidRDefault="00BD6D3B" w:rsidP="009416A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 w:rsidRPr="00BD6D3B">
        <w:rPr>
          <w:rFonts w:ascii="Times New Roman" w:hAnsi="Times New Roman" w:cs="Times New Roman"/>
          <w:b w:val="0"/>
          <w:bCs w:val="0"/>
        </w:rPr>
        <w:t xml:space="preserve">от </w:t>
      </w:r>
      <w:r>
        <w:rPr>
          <w:rFonts w:ascii="Times New Roman" w:hAnsi="Times New Roman" w:cs="Times New Roman"/>
          <w:b w:val="0"/>
          <w:bCs w:val="0"/>
        </w:rPr>
        <w:t>19.03.2024</w:t>
      </w:r>
      <w:r w:rsidRPr="00BD6D3B">
        <w:rPr>
          <w:rFonts w:ascii="Times New Roman" w:hAnsi="Times New Roman" w:cs="Times New Roman"/>
          <w:b w:val="0"/>
          <w:bCs w:val="0"/>
        </w:rPr>
        <w:t xml:space="preserve"> № </w:t>
      </w:r>
      <w:r>
        <w:rPr>
          <w:rFonts w:ascii="Times New Roman" w:hAnsi="Times New Roman" w:cs="Times New Roman"/>
          <w:b w:val="0"/>
          <w:bCs w:val="0"/>
        </w:rPr>
        <w:t>440</w:t>
      </w:r>
      <w:r w:rsidR="00784233">
        <w:rPr>
          <w:rFonts w:ascii="Times New Roman" w:hAnsi="Times New Roman" w:cs="Times New Roman"/>
          <w:b w:val="0"/>
          <w:bCs w:val="0"/>
        </w:rPr>
        <w:t>, от 24.10.2024 № 1495</w:t>
      </w:r>
      <w:r w:rsidR="009416A0" w:rsidRPr="009416A0">
        <w:rPr>
          <w:rFonts w:ascii="Times New Roman" w:hAnsi="Times New Roman" w:cs="Times New Roman"/>
          <w:b w:val="0"/>
          <w:bCs w:val="0"/>
        </w:rPr>
        <w:t>)</w:t>
      </w:r>
    </w:p>
    <w:p w:rsidR="009416A0" w:rsidRDefault="009416A0" w:rsidP="00CB3BA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20E0C" w:rsidRDefault="009416A0" w:rsidP="00520E0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="00D92C66" w:rsidRPr="004E37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АСПОРТ</w:t>
      </w:r>
      <w:r w:rsidR="00D92C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20E0C" w:rsidRDefault="00520E0C" w:rsidP="00520E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688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  <w:r w:rsidRPr="005144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Управление муниципальным имуществом </w:t>
      </w:r>
    </w:p>
    <w:p w:rsidR="00520E0C" w:rsidRDefault="00520E0C" w:rsidP="00520E0C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44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Котласского муниципального </w:t>
      </w:r>
      <w:r w:rsidR="005A32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округа</w:t>
      </w:r>
      <w:r w:rsidRPr="005144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Архангель</w:t>
      </w:r>
      <w:r w:rsidR="007746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ской области</w:t>
      </w:r>
      <w:r w:rsidRPr="005144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7"/>
        <w:gridCol w:w="6066"/>
      </w:tblGrid>
      <w:tr w:rsidR="00D92C66" w:rsidRPr="007E41A2" w:rsidTr="00774630">
        <w:trPr>
          <w:trHeight w:val="477"/>
        </w:trPr>
        <w:tc>
          <w:tcPr>
            <w:tcW w:w="1922" w:type="pct"/>
          </w:tcPr>
          <w:p w:rsidR="00D92C66" w:rsidRPr="00A9211E" w:rsidRDefault="00D92C66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A9211E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D92C66" w:rsidRPr="00A9211E" w:rsidRDefault="00D92C66" w:rsidP="007746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078" w:type="pct"/>
          </w:tcPr>
          <w:p w:rsidR="00D92C66" w:rsidRPr="00A9211E" w:rsidRDefault="00F43120" w:rsidP="005A3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  <w:lang w:eastAsia="ru-RU"/>
              </w:rPr>
              <w:t>Управление муниципальным имуществом Котласского муниципально</w:t>
            </w:r>
            <w:r w:rsidR="00520E0C" w:rsidRPr="00A9211E">
              <w:rPr>
                <w:rFonts w:ascii="Times New Roman" w:hAnsi="Times New Roman" w:cs="Times New Roman"/>
                <w:lang w:eastAsia="ru-RU"/>
              </w:rPr>
              <w:t xml:space="preserve">го </w:t>
            </w:r>
            <w:r w:rsidR="005A3278">
              <w:rPr>
                <w:rFonts w:ascii="Times New Roman" w:hAnsi="Times New Roman" w:cs="Times New Roman"/>
                <w:lang w:eastAsia="ru-RU"/>
              </w:rPr>
              <w:t>округа</w:t>
            </w:r>
            <w:r w:rsidR="00520E0C" w:rsidRPr="00A9211E">
              <w:rPr>
                <w:rFonts w:ascii="Times New Roman" w:hAnsi="Times New Roman" w:cs="Times New Roman"/>
                <w:lang w:eastAsia="ru-RU"/>
              </w:rPr>
              <w:t xml:space="preserve"> Архангельской области </w:t>
            </w:r>
          </w:p>
        </w:tc>
      </w:tr>
      <w:tr w:rsidR="00D92C66" w:rsidRPr="007E41A2" w:rsidTr="00A9211E">
        <w:trPr>
          <w:trHeight w:val="700"/>
        </w:trPr>
        <w:tc>
          <w:tcPr>
            <w:tcW w:w="1922" w:type="pct"/>
          </w:tcPr>
          <w:p w:rsidR="00D92C66" w:rsidRPr="00A9211E" w:rsidRDefault="00D92C66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>Ответственный исполнитель</w:t>
            </w:r>
            <w:r w:rsidR="001B5449" w:rsidRPr="00A9211E">
              <w:rPr>
                <w:rFonts w:ascii="Times New Roman" w:hAnsi="Times New Roman" w:cs="Times New Roman"/>
              </w:rPr>
              <w:t xml:space="preserve"> муниципальной программы</w:t>
            </w:r>
            <w:r w:rsidRPr="00A9211E">
              <w:rPr>
                <w:rFonts w:ascii="Times New Roman" w:hAnsi="Times New Roman" w:cs="Times New Roman"/>
              </w:rPr>
              <w:t xml:space="preserve">  </w:t>
            </w:r>
          </w:p>
          <w:p w:rsidR="00D92C66" w:rsidRPr="00A9211E" w:rsidRDefault="00D92C66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8" w:type="pct"/>
          </w:tcPr>
          <w:p w:rsidR="00D92C66" w:rsidRDefault="00D92C66" w:rsidP="00520E0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211E">
              <w:rPr>
                <w:rFonts w:ascii="Times New Roman" w:hAnsi="Times New Roman" w:cs="Times New Roman"/>
                <w:lang w:eastAsia="ru-RU"/>
              </w:rPr>
              <w:t xml:space="preserve">Управление имущественно-хозяйственного комплекса администрации </w:t>
            </w:r>
            <w:r w:rsidR="00137674" w:rsidRPr="00A9211E">
              <w:rPr>
                <w:rFonts w:ascii="Times New Roman" w:hAnsi="Times New Roman" w:cs="Times New Roman"/>
                <w:lang w:eastAsia="ru-RU"/>
              </w:rPr>
              <w:t>Котласского муниципального района Архангельской области</w:t>
            </w:r>
          </w:p>
          <w:p w:rsidR="005A3278" w:rsidRPr="00A9211E" w:rsidRDefault="005A3278" w:rsidP="005A32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211E">
              <w:rPr>
                <w:rFonts w:ascii="Times New Roman" w:hAnsi="Times New Roman" w:cs="Times New Roman"/>
                <w:lang w:eastAsia="ru-RU"/>
              </w:rPr>
              <w:t xml:space="preserve">Управление имущественно-хозяйственного комплекса администрации Котласского муниципального </w:t>
            </w:r>
            <w:r>
              <w:rPr>
                <w:rFonts w:ascii="Times New Roman" w:hAnsi="Times New Roman" w:cs="Times New Roman"/>
                <w:lang w:eastAsia="ru-RU"/>
              </w:rPr>
              <w:t>округа</w:t>
            </w:r>
            <w:r w:rsidRPr="00A9211E">
              <w:rPr>
                <w:rFonts w:ascii="Times New Roman" w:hAnsi="Times New Roman" w:cs="Times New Roman"/>
                <w:lang w:eastAsia="ru-RU"/>
              </w:rPr>
              <w:t xml:space="preserve"> Архангельской области</w:t>
            </w:r>
          </w:p>
        </w:tc>
      </w:tr>
      <w:tr w:rsidR="00D92C66" w:rsidRPr="007E41A2" w:rsidTr="00A9211E">
        <w:trPr>
          <w:trHeight w:val="358"/>
        </w:trPr>
        <w:tc>
          <w:tcPr>
            <w:tcW w:w="1922" w:type="pct"/>
          </w:tcPr>
          <w:p w:rsidR="00D92C66" w:rsidRPr="00A9211E" w:rsidRDefault="00D92C66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>Соисполнители</w:t>
            </w:r>
          </w:p>
          <w:p w:rsidR="00D92C66" w:rsidRPr="00A9211E" w:rsidRDefault="00D92C66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3078" w:type="pct"/>
          </w:tcPr>
          <w:p w:rsidR="00D92C66" w:rsidRDefault="00774630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Экономическое управление администрации</w:t>
            </w:r>
            <w:r>
              <w:t xml:space="preserve"> </w:t>
            </w:r>
            <w:r w:rsidRPr="00774630">
              <w:rPr>
                <w:rFonts w:ascii="Times New Roman" w:hAnsi="Times New Roman" w:cs="Times New Roman"/>
              </w:rPr>
              <w:t>Котласского муниципального района Архангельской области</w:t>
            </w:r>
          </w:p>
          <w:p w:rsidR="005A3278" w:rsidRPr="00A9211E" w:rsidRDefault="005A3278" w:rsidP="005A3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Экономическое управление администрации</w:t>
            </w:r>
            <w:r>
              <w:t xml:space="preserve"> </w:t>
            </w:r>
            <w:r w:rsidRPr="00774630">
              <w:rPr>
                <w:rFonts w:ascii="Times New Roman" w:hAnsi="Times New Roman" w:cs="Times New Roman"/>
              </w:rPr>
              <w:t xml:space="preserve">Котласского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774630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</w:tr>
      <w:tr w:rsidR="00D92C66" w:rsidRPr="007E41A2" w:rsidTr="00A9211E">
        <w:trPr>
          <w:trHeight w:val="408"/>
        </w:trPr>
        <w:tc>
          <w:tcPr>
            <w:tcW w:w="1922" w:type="pct"/>
          </w:tcPr>
          <w:p w:rsidR="00D92C66" w:rsidRPr="00A9211E" w:rsidRDefault="00D92C66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>Подпрограммы</w:t>
            </w:r>
          </w:p>
          <w:p w:rsidR="00D92C66" w:rsidRPr="00A9211E" w:rsidRDefault="00D92C66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3078" w:type="pct"/>
          </w:tcPr>
          <w:p w:rsidR="00D92C66" w:rsidRPr="00A9211E" w:rsidRDefault="00D92C66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>нет</w:t>
            </w:r>
          </w:p>
        </w:tc>
      </w:tr>
      <w:tr w:rsidR="00D92C66" w:rsidRPr="007E41A2" w:rsidTr="00EA227F">
        <w:trPr>
          <w:trHeight w:val="1549"/>
        </w:trPr>
        <w:tc>
          <w:tcPr>
            <w:tcW w:w="1922" w:type="pct"/>
          </w:tcPr>
          <w:p w:rsidR="00D92C66" w:rsidRPr="00A9211E" w:rsidRDefault="00D92C66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D92C66" w:rsidRPr="00A9211E" w:rsidRDefault="00D92C66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>программы</w:t>
            </w:r>
          </w:p>
          <w:p w:rsidR="00D92C66" w:rsidRPr="00A9211E" w:rsidRDefault="00D92C66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8" w:type="pct"/>
          </w:tcPr>
          <w:p w:rsidR="00520E0C" w:rsidRPr="00A9211E" w:rsidRDefault="0021533B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>– п</w:t>
            </w:r>
            <w:r w:rsidR="00520E0C" w:rsidRPr="00A9211E">
              <w:rPr>
                <w:rFonts w:ascii="Times New Roman" w:hAnsi="Times New Roman" w:cs="Times New Roman"/>
              </w:rPr>
              <w:t>овышение эффективности управления и распоряжения муниципальным имуществом;</w:t>
            </w:r>
          </w:p>
          <w:p w:rsidR="00520E0C" w:rsidRPr="00A9211E" w:rsidRDefault="0021533B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>– обеспечение надлежащего содержания и сохранности муниципального имущества;</w:t>
            </w:r>
          </w:p>
          <w:p w:rsidR="00137674" w:rsidRPr="00A9211E" w:rsidRDefault="00137674" w:rsidP="00E80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EA227F" w:rsidRPr="00A9211E">
              <w:rPr>
                <w:rFonts w:ascii="Times New Roman" w:hAnsi="Times New Roman" w:cs="Times New Roman"/>
                <w:lang w:eastAsia="ru-RU"/>
              </w:rPr>
              <w:t xml:space="preserve">– </w:t>
            </w:r>
            <w:r w:rsidR="00A9211E" w:rsidRPr="00A9211E">
              <w:rPr>
                <w:rFonts w:ascii="Times New Roman" w:hAnsi="Times New Roman" w:cs="Times New Roman"/>
                <w:lang w:eastAsia="ru-RU"/>
              </w:rPr>
              <w:t xml:space="preserve">исполнение государственных полномочий по предоставлению детям-сиротам и детям, оставшимся без попечения родителей, лицам из их числа жилых помещений на территории Котласского муниципального </w:t>
            </w:r>
            <w:r w:rsidR="00E80B61">
              <w:rPr>
                <w:rFonts w:ascii="Times New Roman" w:hAnsi="Times New Roman" w:cs="Times New Roman"/>
                <w:lang w:eastAsia="ru-RU"/>
              </w:rPr>
              <w:t>округа</w:t>
            </w:r>
            <w:r w:rsidR="00A9211E" w:rsidRPr="00A9211E">
              <w:rPr>
                <w:rFonts w:ascii="Times New Roman" w:hAnsi="Times New Roman" w:cs="Times New Roman"/>
                <w:lang w:eastAsia="ru-RU"/>
              </w:rPr>
              <w:t xml:space="preserve"> Архангельской области</w:t>
            </w:r>
          </w:p>
        </w:tc>
      </w:tr>
      <w:tr w:rsidR="00D92C66" w:rsidRPr="00066885" w:rsidTr="00A9211E">
        <w:trPr>
          <w:trHeight w:val="2573"/>
        </w:trPr>
        <w:tc>
          <w:tcPr>
            <w:tcW w:w="1922" w:type="pct"/>
          </w:tcPr>
          <w:p w:rsidR="00D92C66" w:rsidRPr="00A9211E" w:rsidRDefault="00D92C66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>Задачи муниципальной</w:t>
            </w:r>
          </w:p>
          <w:p w:rsidR="00D92C66" w:rsidRPr="00A9211E" w:rsidRDefault="00D92C66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 xml:space="preserve">программы </w:t>
            </w:r>
          </w:p>
          <w:p w:rsidR="00D92C66" w:rsidRPr="00A9211E" w:rsidRDefault="00D92C66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8" w:type="pct"/>
          </w:tcPr>
          <w:p w:rsidR="003E1D97" w:rsidRPr="00A9211E" w:rsidRDefault="003E1D97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>– обеспечение полноты учета и мониторинга использования муниципального имущества;</w:t>
            </w:r>
          </w:p>
          <w:p w:rsidR="00D92C66" w:rsidRPr="00A9211E" w:rsidRDefault="003E1D97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 xml:space="preserve">– </w:t>
            </w:r>
            <w:r w:rsidR="001B5449" w:rsidRPr="00A9211E">
              <w:rPr>
                <w:rFonts w:ascii="Times New Roman" w:hAnsi="Times New Roman" w:cs="Times New Roman"/>
              </w:rPr>
              <w:t>организация эффективного</w:t>
            </w:r>
            <w:r w:rsidR="0021533B" w:rsidRPr="00A9211E">
              <w:rPr>
                <w:rFonts w:ascii="Times New Roman" w:hAnsi="Times New Roman" w:cs="Times New Roman"/>
              </w:rPr>
              <w:t xml:space="preserve"> использования муниципального имущества</w:t>
            </w:r>
            <w:r w:rsidRPr="00A9211E">
              <w:rPr>
                <w:rFonts w:ascii="Times New Roman" w:hAnsi="Times New Roman" w:cs="Times New Roman"/>
              </w:rPr>
              <w:t>;</w:t>
            </w:r>
          </w:p>
          <w:p w:rsidR="0021533B" w:rsidRPr="00A9211E" w:rsidRDefault="0021533B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>– реализация мероприятий по содержанию муниципального имущества;</w:t>
            </w:r>
          </w:p>
          <w:p w:rsidR="00D92C66" w:rsidRPr="00A9211E" w:rsidRDefault="00A9211E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>– приобретение жилых помещений для предоставления их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92C66" w:rsidRPr="00066885" w:rsidTr="00A9211E">
        <w:trPr>
          <w:trHeight w:val="555"/>
        </w:trPr>
        <w:tc>
          <w:tcPr>
            <w:tcW w:w="1922" w:type="pct"/>
          </w:tcPr>
          <w:p w:rsidR="00D92C66" w:rsidRPr="00A9211E" w:rsidRDefault="00D92C66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>Сроки и этапы реализации</w:t>
            </w:r>
          </w:p>
          <w:p w:rsidR="00D92C66" w:rsidRPr="00A9211E" w:rsidRDefault="00D92C66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 xml:space="preserve">муниципальной  программы </w:t>
            </w:r>
          </w:p>
        </w:tc>
        <w:tc>
          <w:tcPr>
            <w:tcW w:w="3078" w:type="pct"/>
          </w:tcPr>
          <w:p w:rsidR="00D92C66" w:rsidRPr="00A9211E" w:rsidRDefault="00137674" w:rsidP="00992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  <w:lang w:eastAsia="ru-RU"/>
              </w:rPr>
              <w:t>2021</w:t>
            </w:r>
            <w:r w:rsidR="00520E0C" w:rsidRPr="00A9211E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r w:rsidR="00D92C66" w:rsidRPr="00A9211E">
              <w:rPr>
                <w:rFonts w:ascii="Times New Roman" w:hAnsi="Times New Roman" w:cs="Times New Roman"/>
                <w:lang w:eastAsia="ru-RU"/>
              </w:rPr>
              <w:t>202</w:t>
            </w:r>
            <w:r w:rsidR="00992874">
              <w:rPr>
                <w:rFonts w:ascii="Times New Roman" w:hAnsi="Times New Roman" w:cs="Times New Roman"/>
                <w:lang w:eastAsia="ru-RU"/>
              </w:rPr>
              <w:t>6</w:t>
            </w:r>
            <w:r w:rsidR="00D92C66" w:rsidRPr="00A9211E">
              <w:rPr>
                <w:rFonts w:ascii="Times New Roman" w:hAnsi="Times New Roman" w:cs="Times New Roman"/>
                <w:lang w:eastAsia="ru-RU"/>
              </w:rPr>
              <w:t xml:space="preserve"> годы                                </w:t>
            </w:r>
            <w:r w:rsidR="00D92C66" w:rsidRPr="00A9211E">
              <w:rPr>
                <w:rFonts w:ascii="Times New Roman" w:hAnsi="Times New Roman" w:cs="Times New Roman"/>
                <w:lang w:eastAsia="ru-RU"/>
              </w:rPr>
              <w:br/>
            </w:r>
            <w:r w:rsidR="00520E0C" w:rsidRPr="00A9211E">
              <w:rPr>
                <w:rFonts w:ascii="Times New Roman" w:hAnsi="Times New Roman" w:cs="Times New Roman"/>
                <w:lang w:eastAsia="ru-RU"/>
              </w:rPr>
              <w:t xml:space="preserve">муниципальная </w:t>
            </w:r>
            <w:r w:rsidR="00F43120" w:rsidRPr="00A9211E">
              <w:rPr>
                <w:rFonts w:ascii="Times New Roman" w:hAnsi="Times New Roman" w:cs="Times New Roman"/>
                <w:lang w:eastAsia="ru-RU"/>
              </w:rPr>
              <w:t>п</w:t>
            </w:r>
            <w:r w:rsidR="00D92C66" w:rsidRPr="00A9211E">
              <w:rPr>
                <w:rFonts w:ascii="Times New Roman" w:hAnsi="Times New Roman" w:cs="Times New Roman"/>
                <w:lang w:eastAsia="ru-RU"/>
              </w:rPr>
              <w:t>рограмма реализуется в один этап</w:t>
            </w:r>
          </w:p>
        </w:tc>
      </w:tr>
      <w:tr w:rsidR="00D92C66" w:rsidRPr="00066885" w:rsidTr="00A9211E">
        <w:trPr>
          <w:trHeight w:val="2684"/>
        </w:trPr>
        <w:tc>
          <w:tcPr>
            <w:tcW w:w="1922" w:type="pct"/>
          </w:tcPr>
          <w:p w:rsidR="00D92C66" w:rsidRPr="00A9211E" w:rsidRDefault="00D92C66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lastRenderedPageBreak/>
              <w:t>Объемы и источники финансирования муниципальной  программы</w:t>
            </w:r>
          </w:p>
          <w:p w:rsidR="00D92C66" w:rsidRPr="00A9211E" w:rsidRDefault="00D92C66" w:rsidP="00520E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8" w:type="pct"/>
          </w:tcPr>
          <w:p w:rsidR="00D92C66" w:rsidRPr="00A9211E" w:rsidRDefault="00D92C66" w:rsidP="0052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>О</w:t>
            </w:r>
            <w:r w:rsidR="00137674" w:rsidRPr="00A9211E">
              <w:rPr>
                <w:rFonts w:ascii="Times New Roman" w:hAnsi="Times New Roman" w:cs="Times New Roman"/>
              </w:rPr>
              <w:t xml:space="preserve">бщий объем </w:t>
            </w:r>
            <w:r w:rsidR="00137674" w:rsidRPr="00681223">
              <w:rPr>
                <w:rFonts w:ascii="Times New Roman" w:hAnsi="Times New Roman" w:cs="Times New Roman"/>
              </w:rPr>
              <w:t xml:space="preserve">финансирования </w:t>
            </w:r>
            <w:r w:rsidR="007842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35839,6</w:t>
            </w:r>
            <w:r w:rsidR="00774630" w:rsidRPr="009416A0">
              <w:rPr>
                <w:rFonts w:ascii="Times New Roman" w:hAnsi="Times New Roman" w:cs="Times New Roman"/>
              </w:rPr>
              <w:t xml:space="preserve"> </w:t>
            </w:r>
            <w:r w:rsidRPr="009416A0">
              <w:rPr>
                <w:rFonts w:ascii="Times New Roman" w:hAnsi="Times New Roman" w:cs="Times New Roman"/>
              </w:rPr>
              <w:t>тыс</w:t>
            </w:r>
            <w:r w:rsidRPr="00681223">
              <w:rPr>
                <w:rFonts w:ascii="Times New Roman" w:hAnsi="Times New Roman" w:cs="Times New Roman"/>
              </w:rPr>
              <w:t>. руб</w:t>
            </w:r>
            <w:r w:rsidRPr="00A9211E">
              <w:rPr>
                <w:rFonts w:ascii="Times New Roman" w:hAnsi="Times New Roman" w:cs="Times New Roman"/>
              </w:rPr>
              <w:t>.,</w:t>
            </w:r>
          </w:p>
          <w:p w:rsidR="00D92C66" w:rsidRPr="00A9211E" w:rsidRDefault="00D92C66" w:rsidP="0052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>в том числе:</w:t>
            </w:r>
          </w:p>
          <w:p w:rsidR="00D92C66" w:rsidRPr="00A9211E" w:rsidRDefault="00D92C66" w:rsidP="0052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 xml:space="preserve">средства местного </w:t>
            </w:r>
            <w:r w:rsidRPr="00681223">
              <w:rPr>
                <w:rFonts w:ascii="Times New Roman" w:hAnsi="Times New Roman" w:cs="Times New Roman"/>
              </w:rPr>
              <w:t xml:space="preserve">бюджета </w:t>
            </w:r>
            <w:r w:rsidR="001B5449" w:rsidRPr="00681223">
              <w:rPr>
                <w:rFonts w:ascii="Times New Roman" w:hAnsi="Times New Roman" w:cs="Times New Roman"/>
              </w:rPr>
              <w:t>–</w:t>
            </w:r>
            <w:r w:rsidR="00137674" w:rsidRPr="00681223">
              <w:rPr>
                <w:rFonts w:ascii="Times New Roman" w:hAnsi="Times New Roman" w:cs="Times New Roman"/>
              </w:rPr>
              <w:t xml:space="preserve"> </w:t>
            </w:r>
            <w:r w:rsidR="007842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8926,5</w:t>
            </w:r>
            <w:r w:rsidR="00137674" w:rsidRPr="00681223">
              <w:rPr>
                <w:rFonts w:ascii="Times New Roman" w:hAnsi="Times New Roman" w:cs="Times New Roman"/>
              </w:rPr>
              <w:t xml:space="preserve"> </w:t>
            </w:r>
            <w:r w:rsidRPr="00681223">
              <w:rPr>
                <w:rFonts w:ascii="Times New Roman" w:hAnsi="Times New Roman" w:cs="Times New Roman"/>
              </w:rPr>
              <w:t>тыс.</w:t>
            </w:r>
            <w:r w:rsidRPr="00A9211E">
              <w:rPr>
                <w:rFonts w:ascii="Times New Roman" w:hAnsi="Times New Roman" w:cs="Times New Roman"/>
              </w:rPr>
              <w:t xml:space="preserve"> руб.,</w:t>
            </w:r>
          </w:p>
          <w:p w:rsidR="00D92C66" w:rsidRPr="00A9211E" w:rsidRDefault="00D92C66" w:rsidP="0052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 xml:space="preserve">средства </w:t>
            </w:r>
            <w:r w:rsidR="001B5449" w:rsidRPr="00A9211E">
              <w:rPr>
                <w:rFonts w:ascii="Times New Roman" w:hAnsi="Times New Roman" w:cs="Times New Roman"/>
              </w:rPr>
              <w:t xml:space="preserve">областного </w:t>
            </w:r>
            <w:r w:rsidRPr="00A9211E">
              <w:rPr>
                <w:rFonts w:ascii="Times New Roman" w:hAnsi="Times New Roman" w:cs="Times New Roman"/>
              </w:rPr>
              <w:t>бюджета –</w:t>
            </w:r>
            <w:r w:rsidR="00137674" w:rsidRPr="00A9211E">
              <w:rPr>
                <w:rFonts w:ascii="Times New Roman" w:hAnsi="Times New Roman" w:cs="Times New Roman"/>
              </w:rPr>
              <w:t xml:space="preserve"> </w:t>
            </w:r>
            <w:r w:rsidR="00784233">
              <w:rPr>
                <w:rFonts w:ascii="Times New Roman" w:hAnsi="Times New Roman" w:cs="Times New Roman"/>
              </w:rPr>
              <w:t>23119,1</w:t>
            </w:r>
            <w:r w:rsidR="00414F49">
              <w:rPr>
                <w:rFonts w:ascii="Times New Roman" w:hAnsi="Times New Roman" w:cs="Times New Roman"/>
              </w:rPr>
              <w:t xml:space="preserve"> </w:t>
            </w:r>
            <w:r w:rsidRPr="00A9211E">
              <w:rPr>
                <w:rFonts w:ascii="Times New Roman" w:hAnsi="Times New Roman" w:cs="Times New Roman"/>
              </w:rPr>
              <w:t>тыс. руб.,</w:t>
            </w:r>
          </w:p>
          <w:p w:rsidR="00D92C66" w:rsidRPr="00A9211E" w:rsidRDefault="00D92C66" w:rsidP="0052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>средства федерального бюджета –</w:t>
            </w:r>
            <w:r w:rsidR="00137674" w:rsidRPr="00A9211E">
              <w:rPr>
                <w:rFonts w:ascii="Times New Roman" w:hAnsi="Times New Roman" w:cs="Times New Roman"/>
              </w:rPr>
              <w:t xml:space="preserve"> </w:t>
            </w:r>
            <w:r w:rsidR="00992874">
              <w:rPr>
                <w:rFonts w:ascii="Times New Roman" w:hAnsi="Times New Roman" w:cs="Times New Roman"/>
              </w:rPr>
              <w:t>3794,0</w:t>
            </w:r>
            <w:r w:rsidR="00414F49">
              <w:rPr>
                <w:rFonts w:ascii="Times New Roman" w:hAnsi="Times New Roman" w:cs="Times New Roman"/>
              </w:rPr>
              <w:t xml:space="preserve"> </w:t>
            </w:r>
            <w:r w:rsidRPr="00A9211E">
              <w:rPr>
                <w:rFonts w:ascii="Times New Roman" w:hAnsi="Times New Roman" w:cs="Times New Roman"/>
              </w:rPr>
              <w:t>тыс. руб.,</w:t>
            </w:r>
          </w:p>
          <w:p w:rsidR="00D92C66" w:rsidRPr="00A9211E" w:rsidRDefault="00D92C66" w:rsidP="0052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 xml:space="preserve">внебюджетные источники </w:t>
            </w:r>
            <w:r w:rsidR="00137674" w:rsidRPr="00A9211E">
              <w:rPr>
                <w:rFonts w:ascii="Times New Roman" w:hAnsi="Times New Roman" w:cs="Times New Roman"/>
              </w:rPr>
              <w:t>–</w:t>
            </w:r>
            <w:r w:rsidRPr="00A9211E">
              <w:rPr>
                <w:rFonts w:ascii="Times New Roman" w:hAnsi="Times New Roman" w:cs="Times New Roman"/>
              </w:rPr>
              <w:t xml:space="preserve"> 0</w:t>
            </w:r>
            <w:r w:rsidR="00137674" w:rsidRPr="00A9211E">
              <w:rPr>
                <w:rFonts w:ascii="Times New Roman" w:hAnsi="Times New Roman" w:cs="Times New Roman"/>
              </w:rPr>
              <w:t>,0</w:t>
            </w:r>
            <w:r w:rsidRPr="00A9211E">
              <w:rPr>
                <w:rFonts w:ascii="Times New Roman" w:hAnsi="Times New Roman" w:cs="Times New Roman"/>
              </w:rPr>
              <w:t xml:space="preserve"> тыс. руб.</w:t>
            </w:r>
          </w:p>
          <w:p w:rsidR="00D92C66" w:rsidRPr="00A9211E" w:rsidRDefault="00D92C66" w:rsidP="00E80B6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A9211E">
              <w:rPr>
                <w:rFonts w:ascii="Times New Roman" w:hAnsi="Times New Roman" w:cs="Times New Roman"/>
              </w:rPr>
              <w:t>Объемы финансирования носят прогнозный характер и подлежат уточнению при формировании</w:t>
            </w:r>
            <w:r w:rsidR="00583A45">
              <w:rPr>
                <w:rFonts w:ascii="Times New Roman" w:hAnsi="Times New Roman" w:cs="Times New Roman"/>
              </w:rPr>
              <w:t xml:space="preserve"> проекта</w:t>
            </w:r>
            <w:r w:rsidRPr="00A9211E">
              <w:rPr>
                <w:rFonts w:ascii="Times New Roman" w:hAnsi="Times New Roman" w:cs="Times New Roman"/>
              </w:rPr>
              <w:t xml:space="preserve"> бюджета </w:t>
            </w:r>
            <w:r w:rsidR="0001359D" w:rsidRPr="00A9211E">
              <w:rPr>
                <w:rFonts w:ascii="Times New Roman" w:hAnsi="Times New Roman" w:cs="Times New Roman"/>
              </w:rPr>
              <w:t>Котласского муниципального</w:t>
            </w:r>
            <w:r w:rsidRPr="00A9211E">
              <w:rPr>
                <w:rFonts w:ascii="Times New Roman" w:hAnsi="Times New Roman" w:cs="Times New Roman"/>
              </w:rPr>
              <w:t xml:space="preserve"> </w:t>
            </w:r>
            <w:r w:rsidR="00E80B61">
              <w:rPr>
                <w:rFonts w:ascii="Times New Roman" w:hAnsi="Times New Roman" w:cs="Times New Roman"/>
              </w:rPr>
              <w:t>округа</w:t>
            </w:r>
            <w:r w:rsidR="0001359D" w:rsidRPr="00A9211E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A9211E">
              <w:rPr>
                <w:rFonts w:ascii="Times New Roman" w:hAnsi="Times New Roman" w:cs="Times New Roman"/>
              </w:rPr>
              <w:t xml:space="preserve"> на очередной финансовый год и </w:t>
            </w:r>
            <w:r w:rsidR="001B5449" w:rsidRPr="00A9211E">
              <w:rPr>
                <w:rFonts w:ascii="Times New Roman" w:hAnsi="Times New Roman" w:cs="Times New Roman"/>
              </w:rPr>
              <w:t xml:space="preserve">на </w:t>
            </w:r>
            <w:r w:rsidRPr="00A9211E">
              <w:rPr>
                <w:rFonts w:ascii="Times New Roman" w:hAnsi="Times New Roman" w:cs="Times New Roman"/>
              </w:rPr>
              <w:t>плановый период.</w:t>
            </w:r>
          </w:p>
        </w:tc>
      </w:tr>
    </w:tbl>
    <w:p w:rsidR="00A9211E" w:rsidRDefault="00A9211E" w:rsidP="00A719D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92C66" w:rsidRPr="00066885" w:rsidRDefault="00D92C66" w:rsidP="00A719D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68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Содержание проблемы и обоснование необходимости</w:t>
      </w:r>
    </w:p>
    <w:p w:rsidR="00D92C66" w:rsidRPr="00066885" w:rsidRDefault="00D92C66" w:rsidP="00A71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68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ее решения программно-целевыми методами</w:t>
      </w:r>
    </w:p>
    <w:p w:rsidR="00681622" w:rsidRPr="00681622" w:rsidRDefault="00681622" w:rsidP="00E2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622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муниципальным имуществом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Котласского муниципального </w:t>
      </w:r>
      <w:r w:rsidR="005A3278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Архангельской области </w:t>
      </w:r>
      <w:r w:rsidRPr="00681622">
        <w:rPr>
          <w:rFonts w:ascii="Times New Roman" w:hAnsi="Times New Roman" w:cs="Times New Roman"/>
          <w:sz w:val="24"/>
          <w:szCs w:val="24"/>
          <w:lang w:eastAsia="ru-RU"/>
        </w:rPr>
        <w:t>является неотъемлемой часть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 деятельности органов местного </w:t>
      </w:r>
      <w:r w:rsidRPr="00681622">
        <w:rPr>
          <w:rFonts w:ascii="Times New Roman" w:hAnsi="Times New Roman" w:cs="Times New Roman"/>
          <w:sz w:val="24"/>
          <w:szCs w:val="24"/>
          <w:lang w:eastAsia="ru-RU"/>
        </w:rPr>
        <w:t xml:space="preserve">самоуправления Котласского муниципального </w:t>
      </w:r>
      <w:r w:rsidR="005A3278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681622">
        <w:rPr>
          <w:rFonts w:ascii="Times New Roman" w:hAnsi="Times New Roman" w:cs="Times New Roman"/>
          <w:sz w:val="24"/>
          <w:szCs w:val="24"/>
          <w:lang w:eastAsia="ru-RU"/>
        </w:rPr>
        <w:t xml:space="preserve"> Архангельской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решению </w:t>
      </w:r>
      <w:r w:rsidRPr="00681622">
        <w:rPr>
          <w:rFonts w:ascii="Times New Roman" w:hAnsi="Times New Roman" w:cs="Times New Roman"/>
          <w:sz w:val="24"/>
          <w:szCs w:val="24"/>
          <w:lang w:eastAsia="ru-RU"/>
        </w:rPr>
        <w:t>экономических и социальных задач, укреплен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ию финансовой системы, созданию </w:t>
      </w:r>
      <w:r w:rsidRPr="00681622">
        <w:rPr>
          <w:rFonts w:ascii="Times New Roman" w:hAnsi="Times New Roman" w:cs="Times New Roman"/>
          <w:sz w:val="24"/>
          <w:szCs w:val="24"/>
          <w:lang w:eastAsia="ru-RU"/>
        </w:rPr>
        <w:t>эффективной конкурентной экономики, обеспечивающей повышение уровня и качества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36B4">
        <w:rPr>
          <w:rFonts w:ascii="Times New Roman" w:hAnsi="Times New Roman" w:cs="Times New Roman"/>
          <w:sz w:val="24"/>
          <w:szCs w:val="24"/>
          <w:lang w:eastAsia="ru-RU"/>
        </w:rPr>
        <w:t>жизни населения. Муниципальное и</w:t>
      </w:r>
      <w:r w:rsidRPr="00681622">
        <w:rPr>
          <w:rFonts w:ascii="Times New Roman" w:hAnsi="Times New Roman" w:cs="Times New Roman"/>
          <w:sz w:val="24"/>
          <w:szCs w:val="24"/>
          <w:lang w:eastAsia="ru-RU"/>
        </w:rPr>
        <w:t xml:space="preserve">мущество </w:t>
      </w:r>
      <w:r w:rsidR="006436B4" w:rsidRPr="006436B4">
        <w:rPr>
          <w:rFonts w:ascii="Times New Roman" w:hAnsi="Times New Roman" w:cs="Times New Roman"/>
          <w:sz w:val="24"/>
          <w:szCs w:val="24"/>
          <w:lang w:eastAsia="ru-RU"/>
        </w:rPr>
        <w:t xml:space="preserve">Котласского муниципального </w:t>
      </w:r>
      <w:r w:rsidR="005A3278" w:rsidRPr="005A3278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6436B4" w:rsidRPr="006436B4">
        <w:rPr>
          <w:rFonts w:ascii="Times New Roman" w:hAnsi="Times New Roman" w:cs="Times New Roman"/>
          <w:sz w:val="24"/>
          <w:szCs w:val="24"/>
          <w:lang w:eastAsia="ru-RU"/>
        </w:rPr>
        <w:t xml:space="preserve"> Архангельской области </w:t>
      </w:r>
      <w:r w:rsidRPr="00681622">
        <w:rPr>
          <w:rFonts w:ascii="Times New Roman" w:hAnsi="Times New Roman" w:cs="Times New Roman"/>
          <w:sz w:val="24"/>
          <w:szCs w:val="24"/>
          <w:lang w:eastAsia="ru-RU"/>
        </w:rPr>
        <w:t xml:space="preserve">создает материальную (имущественную) основу для </w:t>
      </w:r>
      <w:r w:rsidR="006436B4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установленных вопросов местного значения </w:t>
      </w:r>
      <w:r w:rsidR="006436B4" w:rsidRPr="006436B4">
        <w:rPr>
          <w:rFonts w:ascii="Times New Roman" w:hAnsi="Times New Roman" w:cs="Times New Roman"/>
          <w:sz w:val="24"/>
          <w:szCs w:val="24"/>
          <w:lang w:eastAsia="ru-RU"/>
        </w:rPr>
        <w:t xml:space="preserve">Котласского муниципального </w:t>
      </w:r>
      <w:r w:rsidR="005A3278" w:rsidRPr="005A3278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6436B4" w:rsidRPr="006436B4">
        <w:rPr>
          <w:rFonts w:ascii="Times New Roman" w:hAnsi="Times New Roman" w:cs="Times New Roman"/>
          <w:sz w:val="24"/>
          <w:szCs w:val="24"/>
          <w:lang w:eastAsia="ru-RU"/>
        </w:rPr>
        <w:t xml:space="preserve"> Архангельской области</w:t>
      </w:r>
      <w:r w:rsidR="006436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436B4" w:rsidRPr="006436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62259" w:rsidRDefault="00362259" w:rsidP="00E2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259">
        <w:rPr>
          <w:rFonts w:ascii="Times New Roman" w:hAnsi="Times New Roman" w:cs="Times New Roman"/>
          <w:sz w:val="24"/>
          <w:szCs w:val="24"/>
          <w:lang w:eastAsia="ru-RU"/>
        </w:rPr>
        <w:t>Управление муниципальной собственностью, предполагает решение вопросов местного значения и отдельных государственных полномочий, переданных от субъекта Российской Федерации, путем наиболее целесообразного использования собственного имущества муниципальным образованием</w:t>
      </w:r>
      <w:r w:rsidR="00685AFC" w:rsidRPr="00685AFC">
        <w:t xml:space="preserve"> </w:t>
      </w:r>
      <w:r w:rsidR="00685AFC" w:rsidRPr="00685AFC">
        <w:rPr>
          <w:rFonts w:ascii="Times New Roman" w:hAnsi="Times New Roman" w:cs="Times New Roman"/>
          <w:sz w:val="24"/>
          <w:szCs w:val="24"/>
          <w:lang w:eastAsia="ru-RU"/>
        </w:rPr>
        <w:t>при оптимальном уровне расходов на управление</w:t>
      </w:r>
      <w:r w:rsidRPr="00362259">
        <w:rPr>
          <w:rFonts w:ascii="Times New Roman" w:hAnsi="Times New Roman" w:cs="Times New Roman"/>
          <w:sz w:val="24"/>
          <w:szCs w:val="24"/>
          <w:lang w:eastAsia="ru-RU"/>
        </w:rPr>
        <w:t xml:space="preserve">. Эффективное использование муниципального имущества включает в себя обеспечение его сохранности, развития, функционирования и </w:t>
      </w:r>
      <w:r w:rsidR="00685AFC" w:rsidRPr="00685AFC">
        <w:rPr>
          <w:rFonts w:ascii="Times New Roman" w:hAnsi="Times New Roman" w:cs="Times New Roman"/>
          <w:sz w:val="24"/>
          <w:szCs w:val="24"/>
          <w:lang w:eastAsia="ru-RU"/>
        </w:rPr>
        <w:t>вовлечения имущества в хозяйственный оборот</w:t>
      </w:r>
      <w:r w:rsidRPr="00362259">
        <w:rPr>
          <w:rFonts w:ascii="Times New Roman" w:hAnsi="Times New Roman" w:cs="Times New Roman"/>
          <w:sz w:val="24"/>
          <w:szCs w:val="24"/>
          <w:lang w:eastAsia="ru-RU"/>
        </w:rPr>
        <w:t xml:space="preserve"> в интересах муниципального образования, в том числе извлечение дохода, в целях наиболее полного покрытия расходных обязательств и планов развития муниципального образования.</w:t>
      </w:r>
    </w:p>
    <w:p w:rsidR="00652BBA" w:rsidRDefault="00652BBA" w:rsidP="00E2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2BBA">
        <w:rPr>
          <w:rFonts w:ascii="Times New Roman" w:hAnsi="Times New Roman" w:cs="Times New Roman"/>
          <w:sz w:val="24"/>
          <w:szCs w:val="24"/>
          <w:lang w:eastAsia="ru-RU"/>
        </w:rPr>
        <w:t>В этой связи следует отметить ряд проблем, решение которых позволит</w:t>
      </w:r>
      <w:r w:rsidR="00685AFC">
        <w:rPr>
          <w:rFonts w:ascii="Times New Roman" w:hAnsi="Times New Roman" w:cs="Times New Roman"/>
          <w:sz w:val="24"/>
          <w:szCs w:val="24"/>
          <w:lang w:eastAsia="ru-RU"/>
        </w:rPr>
        <w:t xml:space="preserve"> более </w:t>
      </w:r>
      <w:r w:rsidRPr="00652BBA">
        <w:rPr>
          <w:rFonts w:ascii="Times New Roman" w:hAnsi="Times New Roman" w:cs="Times New Roman"/>
          <w:sz w:val="24"/>
          <w:szCs w:val="24"/>
          <w:lang w:eastAsia="ru-RU"/>
        </w:rPr>
        <w:t>эффективно управлять муниципальн</w:t>
      </w:r>
      <w:r w:rsidR="00685AFC">
        <w:rPr>
          <w:rFonts w:ascii="Times New Roman" w:hAnsi="Times New Roman" w:cs="Times New Roman"/>
          <w:sz w:val="24"/>
          <w:szCs w:val="24"/>
          <w:lang w:eastAsia="ru-RU"/>
        </w:rPr>
        <w:t xml:space="preserve">ым имуществом Котласского муниципального </w:t>
      </w:r>
      <w:r w:rsidR="005A3278" w:rsidRPr="005A3278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685AFC">
        <w:rPr>
          <w:rFonts w:ascii="Times New Roman" w:hAnsi="Times New Roman" w:cs="Times New Roman"/>
          <w:sz w:val="24"/>
          <w:szCs w:val="24"/>
          <w:lang w:eastAsia="ru-RU"/>
        </w:rPr>
        <w:t xml:space="preserve"> Архангельской области.</w:t>
      </w:r>
    </w:p>
    <w:p w:rsidR="00D14EAB" w:rsidRPr="00D14EAB" w:rsidRDefault="00D14EAB" w:rsidP="00E2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D14EAB">
        <w:rPr>
          <w:rFonts w:ascii="Times New Roman" w:hAnsi="Times New Roman" w:cs="Times New Roman"/>
          <w:sz w:val="24"/>
          <w:szCs w:val="24"/>
          <w:lang w:eastAsia="ru-RU"/>
        </w:rPr>
        <w:t>Обеспечение надлежащего (т.е. полного и своевременного) учета муниципального имущества и ведение его реестра, включающего технич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еское </w:t>
      </w:r>
      <w:r w:rsidRPr="00D14EAB">
        <w:rPr>
          <w:rFonts w:ascii="Times New Roman" w:hAnsi="Times New Roman" w:cs="Times New Roman"/>
          <w:sz w:val="24"/>
          <w:szCs w:val="24"/>
          <w:lang w:eastAsia="ru-RU"/>
        </w:rPr>
        <w:t>описание соответствующих объектов учета.</w:t>
      </w:r>
    </w:p>
    <w:p w:rsidR="00D14EAB" w:rsidRPr="00D14EAB" w:rsidRDefault="00D14EAB" w:rsidP="00E2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D14EAB">
        <w:rPr>
          <w:rFonts w:ascii="Times New Roman" w:hAnsi="Times New Roman" w:cs="Times New Roman"/>
          <w:sz w:val="24"/>
          <w:szCs w:val="24"/>
          <w:lang w:eastAsia="ru-RU"/>
        </w:rPr>
        <w:t>Обеспечение оптимальности управленческих решений по распоряжению муниципальным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Pr="00D14EAB">
        <w:rPr>
          <w:rFonts w:ascii="Times New Roman" w:hAnsi="Times New Roman" w:cs="Times New Roman"/>
          <w:sz w:val="24"/>
          <w:szCs w:val="24"/>
          <w:lang w:eastAsia="ru-RU"/>
        </w:rPr>
        <w:t>, в том числе при его отчуждении, закреплении в хозяйственном ведении или оперативном управлении, передаче в пользование или доверительное управление, внесении в качестве вклада при создании хозяйственных обществ, использования в качестве обеспечения кредитных обязательств (ипотека).</w:t>
      </w:r>
    </w:p>
    <w:p w:rsidR="00D14EAB" w:rsidRPr="00D14EAB" w:rsidRDefault="00D14EAB" w:rsidP="00E2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D14EAB">
        <w:rPr>
          <w:rFonts w:ascii="Times New Roman" w:hAnsi="Times New Roman" w:cs="Times New Roman"/>
          <w:sz w:val="24"/>
          <w:szCs w:val="24"/>
          <w:lang w:eastAsia="ru-RU"/>
        </w:rPr>
        <w:t>Обеспечение надлежащего содержания и эффективного использования муниципального имущества, включая меры по повышению инвестиционной привлекательности муниципальной недвижимости.</w:t>
      </w:r>
    </w:p>
    <w:p w:rsidR="00D92C66" w:rsidRDefault="00D14EAB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B">
        <w:rPr>
          <w:rFonts w:ascii="Times New Roman" w:hAnsi="Times New Roman" w:cs="Times New Roman"/>
          <w:sz w:val="24"/>
          <w:szCs w:val="24"/>
        </w:rPr>
        <w:t>В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4EAB">
        <w:rPr>
          <w:rFonts w:ascii="Times New Roman" w:hAnsi="Times New Roman" w:cs="Times New Roman"/>
          <w:sz w:val="24"/>
          <w:szCs w:val="24"/>
        </w:rPr>
        <w:t xml:space="preserve"> предусмотрен комплекс логически связанных основных направлений  </w:t>
      </w:r>
      <w:r>
        <w:rPr>
          <w:rFonts w:ascii="Times New Roman" w:hAnsi="Times New Roman" w:cs="Times New Roman"/>
          <w:sz w:val="24"/>
          <w:szCs w:val="24"/>
        </w:rPr>
        <w:t>управления муниципальным имуществом</w:t>
      </w:r>
      <w:r w:rsidRPr="00D14EAB">
        <w:rPr>
          <w:rFonts w:ascii="Times New Roman" w:hAnsi="Times New Roman" w:cs="Times New Roman"/>
          <w:sz w:val="24"/>
          <w:szCs w:val="24"/>
        </w:rPr>
        <w:t xml:space="preserve"> и конкретные мероприятия, посредством которых предполагается достигнуть желаемых результатов.</w:t>
      </w:r>
    </w:p>
    <w:p w:rsidR="00D14EAB" w:rsidRPr="00066885" w:rsidRDefault="00D14EAB" w:rsidP="00D14EAB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C66" w:rsidRPr="00066885" w:rsidRDefault="00D92C66" w:rsidP="00451AD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68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II. Цели, задачи, ожидаемые результаты от реализации </w:t>
      </w:r>
      <w:r w:rsidR="00B50B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0668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p w:rsidR="00925B66" w:rsidRP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25F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B50BEE" w:rsidRPr="00E2025F">
        <w:rPr>
          <w:rFonts w:ascii="Times New Roman" w:hAnsi="Times New Roman" w:cs="Times New Roman"/>
          <w:sz w:val="24"/>
          <w:szCs w:val="24"/>
        </w:rPr>
        <w:t>П</w:t>
      </w:r>
      <w:r w:rsidRPr="00E2025F">
        <w:rPr>
          <w:rFonts w:ascii="Times New Roman" w:hAnsi="Times New Roman" w:cs="Times New Roman"/>
          <w:sz w:val="24"/>
          <w:szCs w:val="24"/>
        </w:rPr>
        <w:t>рограммы является повышение эффективности управления и распоряжения муниципальным имуществом.</w:t>
      </w:r>
      <w:r w:rsidRPr="00925B66">
        <w:rPr>
          <w:rFonts w:ascii="Times New Roman" w:hAnsi="Times New Roman" w:cs="Times New Roman"/>
          <w:sz w:val="24"/>
          <w:szCs w:val="24"/>
        </w:rPr>
        <w:t xml:space="preserve"> Достижение поставленной цели осуществляется путем решения следующих задач:</w:t>
      </w:r>
    </w:p>
    <w:p w:rsidR="00925B66" w:rsidRP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925B66">
        <w:rPr>
          <w:rFonts w:ascii="Times New Roman" w:hAnsi="Times New Roman" w:cs="Times New Roman"/>
          <w:sz w:val="24"/>
          <w:szCs w:val="24"/>
        </w:rPr>
        <w:t xml:space="preserve"> обеспечение полноты учета и мониторинга использования муниципального имущества.</w:t>
      </w:r>
    </w:p>
    <w:p w:rsidR="00925B66" w:rsidRP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B66">
        <w:rPr>
          <w:rFonts w:ascii="Times New Roman" w:hAnsi="Times New Roman" w:cs="Times New Roman"/>
          <w:sz w:val="24"/>
          <w:szCs w:val="24"/>
        </w:rPr>
        <w:t>В рамках данной задачи Управление осуществляет следующие мероприятия:</w:t>
      </w:r>
    </w:p>
    <w:p w:rsidR="00925B66" w:rsidRP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B66">
        <w:rPr>
          <w:rFonts w:ascii="Times New Roman" w:hAnsi="Times New Roman" w:cs="Times New Roman"/>
          <w:sz w:val="24"/>
          <w:szCs w:val="24"/>
        </w:rPr>
        <w:t>– формирование и ведение Единого Реестра муниципальной собственности</w:t>
      </w:r>
      <w:r w:rsidR="00B50BEE">
        <w:rPr>
          <w:rFonts w:ascii="Times New Roman" w:hAnsi="Times New Roman" w:cs="Times New Roman"/>
          <w:sz w:val="24"/>
          <w:szCs w:val="24"/>
        </w:rPr>
        <w:t xml:space="preserve"> (осуществляется без финансирования)</w:t>
      </w:r>
      <w:r w:rsidRPr="00925B66">
        <w:rPr>
          <w:rFonts w:ascii="Times New Roman" w:hAnsi="Times New Roman" w:cs="Times New Roman"/>
          <w:sz w:val="24"/>
          <w:szCs w:val="24"/>
        </w:rPr>
        <w:t>;</w:t>
      </w:r>
    </w:p>
    <w:p w:rsidR="00925B66" w:rsidRP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B66">
        <w:rPr>
          <w:rFonts w:ascii="Times New Roman" w:hAnsi="Times New Roman" w:cs="Times New Roman"/>
          <w:sz w:val="24"/>
          <w:szCs w:val="24"/>
        </w:rPr>
        <w:t xml:space="preserve">– организация проведения технических и кадастровых работ в отношении объектов недвижимого имущества; </w:t>
      </w:r>
    </w:p>
    <w:p w:rsidR="00925B66" w:rsidRP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B66">
        <w:rPr>
          <w:rFonts w:ascii="Times New Roman" w:hAnsi="Times New Roman" w:cs="Times New Roman"/>
          <w:sz w:val="24"/>
          <w:szCs w:val="24"/>
        </w:rPr>
        <w:t>– организация сноса объектов капитального строительства;</w:t>
      </w:r>
    </w:p>
    <w:p w:rsidR="00925B66" w:rsidRP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B66">
        <w:rPr>
          <w:rFonts w:ascii="Times New Roman" w:hAnsi="Times New Roman" w:cs="Times New Roman"/>
          <w:sz w:val="24"/>
          <w:szCs w:val="24"/>
        </w:rPr>
        <w:t>Показателем данной задачи является:</w:t>
      </w:r>
    </w:p>
    <w:p w:rsidR="00925B66" w:rsidRP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B66">
        <w:rPr>
          <w:rFonts w:ascii="Times New Roman" w:hAnsi="Times New Roman" w:cs="Times New Roman"/>
          <w:sz w:val="24"/>
          <w:szCs w:val="24"/>
        </w:rPr>
        <w:t xml:space="preserve">– удельный вес недвижимого имущества, в отношении которого осуществлена государственная регистрация права муниципальной собственности в общем объеме имущества, учтенного в разделе </w:t>
      </w:r>
      <w:r w:rsidR="00B50BEE">
        <w:rPr>
          <w:rFonts w:ascii="Times New Roman" w:hAnsi="Times New Roman" w:cs="Times New Roman"/>
          <w:sz w:val="24"/>
          <w:szCs w:val="24"/>
        </w:rPr>
        <w:t xml:space="preserve">1 </w:t>
      </w:r>
      <w:r w:rsidRPr="00925B66">
        <w:rPr>
          <w:rFonts w:ascii="Times New Roman" w:hAnsi="Times New Roman" w:cs="Times New Roman"/>
          <w:sz w:val="24"/>
          <w:szCs w:val="24"/>
        </w:rPr>
        <w:t>Единого Реестра муниципальной собственности.</w:t>
      </w:r>
    </w:p>
    <w:p w:rsidR="00925B66" w:rsidRP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25B66">
        <w:rPr>
          <w:rFonts w:ascii="Times New Roman" w:hAnsi="Times New Roman" w:cs="Times New Roman"/>
          <w:sz w:val="24"/>
          <w:szCs w:val="24"/>
        </w:rPr>
        <w:t xml:space="preserve"> организация эффективного использования муниципального имущества.</w:t>
      </w:r>
    </w:p>
    <w:p w:rsidR="00925B66" w:rsidRP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B66">
        <w:rPr>
          <w:rFonts w:ascii="Times New Roman" w:hAnsi="Times New Roman" w:cs="Times New Roman"/>
          <w:sz w:val="24"/>
          <w:szCs w:val="24"/>
        </w:rPr>
        <w:t>В рамках данной задачи Управление осуществляет следующие мероприятия:</w:t>
      </w:r>
    </w:p>
    <w:p w:rsidR="00925B66" w:rsidRP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B66">
        <w:rPr>
          <w:rFonts w:ascii="Times New Roman" w:hAnsi="Times New Roman" w:cs="Times New Roman"/>
          <w:sz w:val="24"/>
          <w:szCs w:val="24"/>
        </w:rPr>
        <w:t>– организация проведения оценки рыночной стоимости</w:t>
      </w:r>
    </w:p>
    <w:p w:rsidR="00925B66" w:rsidRP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B66">
        <w:rPr>
          <w:rFonts w:ascii="Times New Roman" w:hAnsi="Times New Roman" w:cs="Times New Roman"/>
          <w:sz w:val="24"/>
          <w:szCs w:val="24"/>
        </w:rPr>
        <w:t>– осуществление мероприятий по передаче муниципального имущества в аренду, безвозмездное пользование</w:t>
      </w:r>
      <w:r w:rsidR="00B50BEE">
        <w:rPr>
          <w:rFonts w:ascii="Times New Roman" w:hAnsi="Times New Roman" w:cs="Times New Roman"/>
          <w:sz w:val="24"/>
          <w:szCs w:val="24"/>
        </w:rPr>
        <w:t xml:space="preserve"> </w:t>
      </w:r>
      <w:r w:rsidR="00B50BEE" w:rsidRPr="00B50BEE">
        <w:rPr>
          <w:rFonts w:ascii="Times New Roman" w:hAnsi="Times New Roman" w:cs="Times New Roman"/>
          <w:sz w:val="24"/>
          <w:szCs w:val="24"/>
        </w:rPr>
        <w:t>(осуществляется без финансирования)</w:t>
      </w:r>
      <w:r w:rsidRPr="00925B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5B66" w:rsidRP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B66">
        <w:rPr>
          <w:rFonts w:ascii="Times New Roman" w:hAnsi="Times New Roman" w:cs="Times New Roman"/>
          <w:sz w:val="24"/>
          <w:szCs w:val="24"/>
        </w:rPr>
        <w:t>– осуществление мероприятий по реализации муниципального имущества</w:t>
      </w:r>
      <w:r w:rsidR="00B50BEE">
        <w:rPr>
          <w:rFonts w:ascii="Times New Roman" w:hAnsi="Times New Roman" w:cs="Times New Roman"/>
          <w:sz w:val="24"/>
          <w:szCs w:val="24"/>
        </w:rPr>
        <w:t xml:space="preserve"> </w:t>
      </w:r>
      <w:r w:rsidR="00B50BEE" w:rsidRPr="00B50BEE">
        <w:rPr>
          <w:rFonts w:ascii="Times New Roman" w:hAnsi="Times New Roman" w:cs="Times New Roman"/>
          <w:sz w:val="24"/>
          <w:szCs w:val="24"/>
        </w:rPr>
        <w:t>(осуществляется без финансирования)</w:t>
      </w:r>
      <w:r w:rsidRPr="00925B66">
        <w:rPr>
          <w:rFonts w:ascii="Times New Roman" w:hAnsi="Times New Roman" w:cs="Times New Roman"/>
          <w:sz w:val="24"/>
          <w:szCs w:val="24"/>
        </w:rPr>
        <w:t>;</w:t>
      </w:r>
    </w:p>
    <w:p w:rsidR="00925B66" w:rsidRP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B66">
        <w:rPr>
          <w:rFonts w:ascii="Times New Roman" w:hAnsi="Times New Roman" w:cs="Times New Roman"/>
          <w:sz w:val="24"/>
          <w:szCs w:val="24"/>
        </w:rPr>
        <w:t>– закрепление муниципального имущества на праве оперативного управления, хозяйственного ведения</w:t>
      </w:r>
      <w:r w:rsidR="00B50BEE">
        <w:rPr>
          <w:rFonts w:ascii="Times New Roman" w:hAnsi="Times New Roman" w:cs="Times New Roman"/>
          <w:sz w:val="24"/>
          <w:szCs w:val="24"/>
        </w:rPr>
        <w:t xml:space="preserve"> </w:t>
      </w:r>
      <w:r w:rsidR="00B50BEE" w:rsidRPr="00B50BEE">
        <w:rPr>
          <w:rFonts w:ascii="Times New Roman" w:hAnsi="Times New Roman" w:cs="Times New Roman"/>
          <w:sz w:val="24"/>
          <w:szCs w:val="24"/>
        </w:rPr>
        <w:t>(осуществляется без финансирования)</w:t>
      </w:r>
      <w:r w:rsidRPr="00925B66">
        <w:rPr>
          <w:rFonts w:ascii="Times New Roman" w:hAnsi="Times New Roman" w:cs="Times New Roman"/>
          <w:sz w:val="24"/>
          <w:szCs w:val="24"/>
        </w:rPr>
        <w:t>.</w:t>
      </w:r>
    </w:p>
    <w:p w:rsidR="00925B66" w:rsidRP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B66">
        <w:rPr>
          <w:rFonts w:ascii="Times New Roman" w:hAnsi="Times New Roman" w:cs="Times New Roman"/>
          <w:sz w:val="24"/>
          <w:szCs w:val="24"/>
        </w:rPr>
        <w:t>Показателем данной задачи является:</w:t>
      </w:r>
    </w:p>
    <w:p w:rsidR="00925B66" w:rsidRP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B66">
        <w:rPr>
          <w:rFonts w:ascii="Times New Roman" w:hAnsi="Times New Roman" w:cs="Times New Roman"/>
          <w:sz w:val="24"/>
          <w:szCs w:val="24"/>
        </w:rPr>
        <w:t xml:space="preserve">– </w:t>
      </w:r>
      <w:r w:rsidR="00DD12F3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925B66">
        <w:rPr>
          <w:rFonts w:ascii="Times New Roman" w:hAnsi="Times New Roman" w:cs="Times New Roman"/>
          <w:sz w:val="24"/>
          <w:szCs w:val="24"/>
        </w:rPr>
        <w:t>доход</w:t>
      </w:r>
      <w:r w:rsidR="00DD12F3">
        <w:rPr>
          <w:rFonts w:ascii="Times New Roman" w:hAnsi="Times New Roman" w:cs="Times New Roman"/>
          <w:sz w:val="24"/>
          <w:szCs w:val="24"/>
        </w:rPr>
        <w:t xml:space="preserve">ов </w:t>
      </w:r>
      <w:r w:rsidRPr="00925B66">
        <w:rPr>
          <w:rFonts w:ascii="Times New Roman" w:hAnsi="Times New Roman" w:cs="Times New Roman"/>
          <w:sz w:val="24"/>
          <w:szCs w:val="24"/>
        </w:rPr>
        <w:t>от сдачи в аренду муниципального имущества;</w:t>
      </w:r>
    </w:p>
    <w:p w:rsidR="00925B66" w:rsidRP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B66">
        <w:rPr>
          <w:rFonts w:ascii="Times New Roman" w:hAnsi="Times New Roman" w:cs="Times New Roman"/>
          <w:sz w:val="24"/>
          <w:szCs w:val="24"/>
        </w:rPr>
        <w:t xml:space="preserve">– </w:t>
      </w:r>
      <w:r w:rsidR="00DD12F3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925B66">
        <w:rPr>
          <w:rFonts w:ascii="Times New Roman" w:hAnsi="Times New Roman" w:cs="Times New Roman"/>
          <w:sz w:val="24"/>
          <w:szCs w:val="24"/>
        </w:rPr>
        <w:t>доход</w:t>
      </w:r>
      <w:r w:rsidR="00DD12F3">
        <w:rPr>
          <w:rFonts w:ascii="Times New Roman" w:hAnsi="Times New Roman" w:cs="Times New Roman"/>
          <w:sz w:val="24"/>
          <w:szCs w:val="24"/>
        </w:rPr>
        <w:t>ов</w:t>
      </w:r>
      <w:r w:rsidRPr="00925B66">
        <w:rPr>
          <w:rFonts w:ascii="Times New Roman" w:hAnsi="Times New Roman" w:cs="Times New Roman"/>
          <w:sz w:val="24"/>
          <w:szCs w:val="24"/>
        </w:rPr>
        <w:t xml:space="preserve"> от реализации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B66">
        <w:rPr>
          <w:rFonts w:ascii="Times New Roman" w:hAnsi="Times New Roman" w:cs="Times New Roman"/>
          <w:sz w:val="24"/>
          <w:szCs w:val="24"/>
        </w:rPr>
        <w:t xml:space="preserve">– удельный вес количества объектов недвижимого имущества, вовлеченных в хозяйственный оборот, в общем объеме имущества, учтенного в разделе </w:t>
      </w:r>
      <w:r w:rsidR="00B50BEE">
        <w:rPr>
          <w:rFonts w:ascii="Times New Roman" w:hAnsi="Times New Roman" w:cs="Times New Roman"/>
          <w:sz w:val="24"/>
          <w:szCs w:val="24"/>
        </w:rPr>
        <w:t xml:space="preserve">1 </w:t>
      </w:r>
      <w:r w:rsidRPr="00925B66">
        <w:rPr>
          <w:rFonts w:ascii="Times New Roman" w:hAnsi="Times New Roman" w:cs="Times New Roman"/>
          <w:sz w:val="24"/>
          <w:szCs w:val="24"/>
        </w:rPr>
        <w:t>Единого Реестра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5B66">
        <w:rPr>
          <w:rFonts w:ascii="Times New Roman" w:hAnsi="Times New Roman" w:cs="Times New Roman"/>
          <w:sz w:val="24"/>
          <w:szCs w:val="24"/>
        </w:rPr>
        <w:tab/>
      </w:r>
      <w:r w:rsidRPr="00925B66">
        <w:rPr>
          <w:rFonts w:ascii="Times New Roman" w:hAnsi="Times New Roman" w:cs="Times New Roman"/>
          <w:sz w:val="24"/>
          <w:szCs w:val="24"/>
        </w:rPr>
        <w:tab/>
      </w:r>
    </w:p>
    <w:p w:rsidR="00925B66" w:rsidRDefault="00B50BEE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25F">
        <w:rPr>
          <w:rFonts w:ascii="Times New Roman" w:hAnsi="Times New Roman" w:cs="Times New Roman"/>
          <w:sz w:val="24"/>
          <w:szCs w:val="24"/>
        </w:rPr>
        <w:t>Целью П</w:t>
      </w:r>
      <w:r w:rsidR="00925B66" w:rsidRPr="00E2025F">
        <w:rPr>
          <w:rFonts w:ascii="Times New Roman" w:hAnsi="Times New Roman" w:cs="Times New Roman"/>
          <w:sz w:val="24"/>
          <w:szCs w:val="24"/>
        </w:rPr>
        <w:t xml:space="preserve">рограммы является обеспечение надлежащего содержания и сохранности муниципального имущества. </w:t>
      </w:r>
      <w:r w:rsidR="00925B66" w:rsidRPr="00925B66">
        <w:rPr>
          <w:rFonts w:ascii="Times New Roman" w:hAnsi="Times New Roman" w:cs="Times New Roman"/>
          <w:sz w:val="24"/>
          <w:szCs w:val="24"/>
        </w:rPr>
        <w:t>Достижение поставленной цели осуществляется путем решения задач</w:t>
      </w:r>
      <w:r w:rsidR="00925B66">
        <w:rPr>
          <w:rFonts w:ascii="Times New Roman" w:hAnsi="Times New Roman" w:cs="Times New Roman"/>
          <w:sz w:val="24"/>
          <w:szCs w:val="24"/>
        </w:rPr>
        <w:t xml:space="preserve">и по </w:t>
      </w:r>
      <w:r w:rsidR="00925B66" w:rsidRPr="00925B66">
        <w:rPr>
          <w:rFonts w:ascii="Times New Roman" w:hAnsi="Times New Roman" w:cs="Times New Roman"/>
          <w:sz w:val="24"/>
          <w:szCs w:val="24"/>
        </w:rPr>
        <w:t>реализаци</w:t>
      </w:r>
      <w:r w:rsidR="00925B66">
        <w:rPr>
          <w:rFonts w:ascii="Times New Roman" w:hAnsi="Times New Roman" w:cs="Times New Roman"/>
          <w:sz w:val="24"/>
          <w:szCs w:val="24"/>
        </w:rPr>
        <w:t>и</w:t>
      </w:r>
      <w:r w:rsidR="00925B66" w:rsidRPr="00925B66">
        <w:rPr>
          <w:rFonts w:ascii="Times New Roman" w:hAnsi="Times New Roman" w:cs="Times New Roman"/>
          <w:sz w:val="24"/>
          <w:szCs w:val="24"/>
        </w:rPr>
        <w:t xml:space="preserve"> мероприятий по содержанию муниципального имущества</w:t>
      </w:r>
      <w:r w:rsidR="00925B66">
        <w:rPr>
          <w:rFonts w:ascii="Times New Roman" w:hAnsi="Times New Roman" w:cs="Times New Roman"/>
          <w:sz w:val="24"/>
          <w:szCs w:val="24"/>
        </w:rPr>
        <w:t>, к которым относится:</w:t>
      </w:r>
    </w:p>
    <w:p w:rsidR="00925B66" w:rsidRP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содержание</w:t>
      </w:r>
      <w:r w:rsidRPr="00925B66">
        <w:rPr>
          <w:rFonts w:ascii="Times New Roman" w:hAnsi="Times New Roman" w:cs="Times New Roman"/>
          <w:sz w:val="24"/>
          <w:szCs w:val="24"/>
        </w:rPr>
        <w:t xml:space="preserve"> и сохранность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5B66" w:rsidRP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</w:t>
      </w:r>
      <w:r w:rsidRPr="00925B66">
        <w:rPr>
          <w:rFonts w:ascii="Times New Roman" w:hAnsi="Times New Roman" w:cs="Times New Roman"/>
          <w:sz w:val="24"/>
          <w:szCs w:val="24"/>
        </w:rPr>
        <w:t>плата налогов по объектам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5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B66" w:rsidRPr="00925B66" w:rsidRDefault="00925B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25F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B50BEE" w:rsidRPr="00E2025F">
        <w:rPr>
          <w:rFonts w:ascii="Times New Roman" w:hAnsi="Times New Roman" w:cs="Times New Roman"/>
          <w:sz w:val="24"/>
          <w:szCs w:val="24"/>
        </w:rPr>
        <w:t>П</w:t>
      </w:r>
      <w:r w:rsidRPr="00E2025F">
        <w:rPr>
          <w:rFonts w:ascii="Times New Roman" w:hAnsi="Times New Roman" w:cs="Times New Roman"/>
          <w:sz w:val="24"/>
          <w:szCs w:val="24"/>
        </w:rPr>
        <w:t xml:space="preserve">рограммы является исполнение государственных полномочий по предоставлению детям-сиротам и детям, оставшимся без попечения родителей, лицам из их числа жилых помещений на территории Котласского муниципального </w:t>
      </w:r>
      <w:r w:rsidR="005A3278" w:rsidRPr="005A3278">
        <w:rPr>
          <w:rFonts w:ascii="Times New Roman" w:hAnsi="Times New Roman" w:cs="Times New Roman"/>
          <w:sz w:val="24"/>
          <w:szCs w:val="24"/>
        </w:rPr>
        <w:t>округа</w:t>
      </w:r>
      <w:r w:rsidRPr="00E2025F">
        <w:rPr>
          <w:rFonts w:ascii="Times New Roman" w:hAnsi="Times New Roman" w:cs="Times New Roman"/>
          <w:sz w:val="24"/>
          <w:szCs w:val="24"/>
        </w:rPr>
        <w:t xml:space="preserve"> Архангельской области. </w:t>
      </w:r>
      <w:r w:rsidRPr="00925B66">
        <w:rPr>
          <w:rFonts w:ascii="Times New Roman" w:hAnsi="Times New Roman" w:cs="Times New Roman"/>
          <w:sz w:val="24"/>
          <w:szCs w:val="24"/>
        </w:rPr>
        <w:t>Достижение поставленной цели осуществляется путем решения задач</w:t>
      </w:r>
      <w:r>
        <w:rPr>
          <w:rFonts w:ascii="Times New Roman" w:hAnsi="Times New Roman" w:cs="Times New Roman"/>
          <w:sz w:val="24"/>
          <w:szCs w:val="24"/>
        </w:rPr>
        <w:t xml:space="preserve">и по </w:t>
      </w:r>
      <w:r w:rsidRPr="00925B66">
        <w:rPr>
          <w:rFonts w:ascii="Times New Roman" w:hAnsi="Times New Roman" w:cs="Times New Roman"/>
          <w:sz w:val="24"/>
          <w:szCs w:val="24"/>
        </w:rPr>
        <w:t>приобретени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25B66">
        <w:rPr>
          <w:rFonts w:ascii="Times New Roman" w:hAnsi="Times New Roman" w:cs="Times New Roman"/>
          <w:sz w:val="24"/>
          <w:szCs w:val="24"/>
        </w:rPr>
        <w:t xml:space="preserve"> жилых помещений для предоставления их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DD12F3">
        <w:rPr>
          <w:rFonts w:ascii="Times New Roman" w:hAnsi="Times New Roman" w:cs="Times New Roman"/>
          <w:sz w:val="24"/>
          <w:szCs w:val="24"/>
        </w:rPr>
        <w:t>.</w:t>
      </w:r>
    </w:p>
    <w:p w:rsidR="00925B66" w:rsidRPr="00925B66" w:rsidRDefault="00DD12F3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2F3">
        <w:rPr>
          <w:rFonts w:ascii="Times New Roman" w:hAnsi="Times New Roman" w:cs="Times New Roman"/>
          <w:sz w:val="24"/>
          <w:szCs w:val="24"/>
        </w:rPr>
        <w:t>Показателем данной задачи является</w:t>
      </w:r>
      <w:r w:rsidRPr="00DD12F3"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12F3">
        <w:rPr>
          <w:rFonts w:ascii="Times New Roman" w:hAnsi="Times New Roman" w:cs="Times New Roman"/>
          <w:sz w:val="24"/>
          <w:szCs w:val="24"/>
        </w:rPr>
        <w:t>оличество приобретенных жилых помещений для предоставления их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C66" w:rsidRDefault="00D92C66" w:rsidP="00E202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6885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</w:t>
      </w:r>
      <w:r w:rsidR="00B50BEE">
        <w:rPr>
          <w:rFonts w:ascii="Times New Roman" w:hAnsi="Times New Roman" w:cs="Times New Roman"/>
          <w:sz w:val="24"/>
          <w:szCs w:val="24"/>
        </w:rPr>
        <w:t>П</w:t>
      </w:r>
      <w:r w:rsidR="00E32FF5" w:rsidRPr="00E32FF5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066885">
        <w:rPr>
          <w:rFonts w:ascii="Times New Roman" w:hAnsi="Times New Roman" w:cs="Times New Roman"/>
          <w:sz w:val="24"/>
          <w:szCs w:val="24"/>
        </w:rPr>
        <w:t xml:space="preserve">отражен в табличной форме согласно </w:t>
      </w:r>
      <w:r w:rsidR="00E32FF5">
        <w:rPr>
          <w:rFonts w:ascii="Times New Roman" w:hAnsi="Times New Roman" w:cs="Times New Roman"/>
          <w:sz w:val="24"/>
          <w:szCs w:val="24"/>
        </w:rPr>
        <w:t>п</w:t>
      </w:r>
      <w:r w:rsidRPr="00066885">
        <w:rPr>
          <w:rFonts w:ascii="Times New Roman" w:hAnsi="Times New Roman" w:cs="Times New Roman"/>
          <w:sz w:val="24"/>
          <w:szCs w:val="24"/>
        </w:rPr>
        <w:t xml:space="preserve">риложению № 1 к </w:t>
      </w:r>
      <w:r w:rsidR="00B50BEE">
        <w:rPr>
          <w:rFonts w:ascii="Times New Roman" w:hAnsi="Times New Roman" w:cs="Times New Roman"/>
          <w:sz w:val="24"/>
          <w:szCs w:val="24"/>
        </w:rPr>
        <w:t>П</w:t>
      </w:r>
      <w:r w:rsidRPr="00066885">
        <w:rPr>
          <w:rFonts w:ascii="Times New Roman" w:hAnsi="Times New Roman" w:cs="Times New Roman"/>
          <w:sz w:val="24"/>
          <w:szCs w:val="24"/>
        </w:rPr>
        <w:t>рограмме.</w:t>
      </w:r>
      <w:r w:rsidR="00E32FF5" w:rsidRPr="00E32FF5">
        <w:t xml:space="preserve"> </w:t>
      </w:r>
      <w:r w:rsidR="00E32FF5" w:rsidRPr="00E32FF5">
        <w:rPr>
          <w:rFonts w:ascii="Times New Roman" w:hAnsi="Times New Roman" w:cs="Times New Roman"/>
          <w:sz w:val="24"/>
          <w:szCs w:val="24"/>
        </w:rPr>
        <w:t xml:space="preserve">Значения целевых показателей носят прогнозный характер и подлежат уточнению при изменении объемов финансирования мероприятий </w:t>
      </w:r>
      <w:r w:rsidR="00E32FF5">
        <w:rPr>
          <w:rFonts w:ascii="Times New Roman" w:hAnsi="Times New Roman" w:cs="Times New Roman"/>
          <w:sz w:val="24"/>
          <w:szCs w:val="24"/>
        </w:rPr>
        <w:t>муниципальной п</w:t>
      </w:r>
      <w:r w:rsidR="00E32FF5" w:rsidRPr="00E32FF5">
        <w:rPr>
          <w:rFonts w:ascii="Times New Roman" w:hAnsi="Times New Roman" w:cs="Times New Roman"/>
          <w:sz w:val="24"/>
          <w:szCs w:val="24"/>
        </w:rPr>
        <w:t>рограммы.</w:t>
      </w:r>
    </w:p>
    <w:p w:rsidR="00DD12F3" w:rsidRDefault="00DD12F3" w:rsidP="001379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92C66" w:rsidRPr="00066885" w:rsidRDefault="00D92C66" w:rsidP="005F52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6885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0668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Перечень подпрограмм </w:t>
      </w:r>
      <w:r w:rsidR="00B50B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0668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p w:rsidR="00D92C66" w:rsidRPr="00066885" w:rsidRDefault="00D92C66" w:rsidP="00E20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885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подпрограмм </w:t>
      </w:r>
      <w:r w:rsidR="00B50BE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066885">
        <w:rPr>
          <w:rFonts w:ascii="Times New Roman" w:hAnsi="Times New Roman" w:cs="Times New Roman"/>
          <w:sz w:val="24"/>
          <w:szCs w:val="24"/>
          <w:lang w:eastAsia="ru-RU"/>
        </w:rPr>
        <w:t>рограммы отсутствует.</w:t>
      </w:r>
    </w:p>
    <w:p w:rsidR="00D92C66" w:rsidRPr="00066885" w:rsidRDefault="00D92C66" w:rsidP="0031549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2C66" w:rsidRPr="00066885" w:rsidRDefault="00D92C66" w:rsidP="002F03F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6885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0668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Ресурсное обеспечение </w:t>
      </w:r>
      <w:r w:rsidR="00B50B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0668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p w:rsidR="00E25B1B" w:rsidRPr="00E25B1B" w:rsidRDefault="00E25B1B" w:rsidP="0015643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5B1B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Финансирование программных мероприятий осуществляется за счет средств федерального, областного и местного бюджетов. Ресурсное обеспечение реализации Программы </w:t>
      </w:r>
      <w:r w:rsidR="0015643F" w:rsidRPr="001564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 счет всех источников финансирования представлен в </w:t>
      </w:r>
      <w:r w:rsidRPr="00E25B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табличной форме согласно приложению № 2 к Программе. </w:t>
      </w:r>
    </w:p>
    <w:p w:rsidR="00E25B1B" w:rsidRDefault="00E25B1B" w:rsidP="0015643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5B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Объем финансирования Программы на 2021–2023 годы носит прогнозный характер 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подлежит ежегодному уточнению</w:t>
      </w:r>
      <w:r w:rsidRPr="00E25B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установленном порядке при формировании проекта бюджета Котласск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ого</w:t>
      </w:r>
      <w:r w:rsidRPr="00E25B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ого</w:t>
      </w:r>
      <w:r w:rsidRPr="00E25B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A3278" w:rsidRPr="005A3278">
        <w:rPr>
          <w:rFonts w:ascii="Times New Roman" w:hAnsi="Times New Roman" w:cs="Times New Roman"/>
          <w:b w:val="0"/>
          <w:bCs w:val="0"/>
          <w:sz w:val="24"/>
          <w:szCs w:val="24"/>
        </w:rPr>
        <w:t>округа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Архангельской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области</w:t>
      </w:r>
      <w:proofErr w:type="gramEnd"/>
      <w:r w:rsidRPr="00E25B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очередной финансовый год исходя из возможностей местного бюджета и с учетом изменения цен на указанные работы. </w:t>
      </w:r>
    </w:p>
    <w:p w:rsidR="00D92C66" w:rsidRPr="00066885" w:rsidRDefault="00D92C66" w:rsidP="00156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885">
        <w:rPr>
          <w:rFonts w:ascii="Times New Roman" w:hAnsi="Times New Roman" w:cs="Times New Roman"/>
          <w:sz w:val="24"/>
          <w:szCs w:val="24"/>
        </w:rPr>
        <w:t>Финансирование мероприятий</w:t>
      </w:r>
      <w:r w:rsidR="00E32FF5" w:rsidRPr="00E32FF5">
        <w:t xml:space="preserve"> </w:t>
      </w:r>
      <w:r w:rsidR="0015643F">
        <w:rPr>
          <w:rFonts w:ascii="Times New Roman" w:hAnsi="Times New Roman" w:cs="Times New Roman"/>
          <w:sz w:val="24"/>
          <w:szCs w:val="24"/>
        </w:rPr>
        <w:t>П</w:t>
      </w:r>
      <w:r w:rsidRPr="00066885">
        <w:rPr>
          <w:rFonts w:ascii="Times New Roman" w:hAnsi="Times New Roman" w:cs="Times New Roman"/>
          <w:sz w:val="24"/>
          <w:szCs w:val="24"/>
        </w:rPr>
        <w:t xml:space="preserve">рограммы осуществляется </w:t>
      </w:r>
      <w:r w:rsidR="0015643F">
        <w:rPr>
          <w:rFonts w:ascii="Times New Roman" w:hAnsi="Times New Roman" w:cs="Times New Roman"/>
          <w:sz w:val="24"/>
          <w:szCs w:val="24"/>
        </w:rPr>
        <w:t>ф</w:t>
      </w:r>
      <w:r w:rsidRPr="00066885">
        <w:rPr>
          <w:rFonts w:ascii="Times New Roman" w:hAnsi="Times New Roman" w:cs="Times New Roman"/>
          <w:sz w:val="24"/>
          <w:szCs w:val="24"/>
        </w:rPr>
        <w:t>инансовым управлением администрации Котласск</w:t>
      </w:r>
      <w:r w:rsidR="00E32FF5">
        <w:rPr>
          <w:rFonts w:ascii="Times New Roman" w:hAnsi="Times New Roman" w:cs="Times New Roman"/>
          <w:sz w:val="24"/>
          <w:szCs w:val="24"/>
        </w:rPr>
        <w:t>ого</w:t>
      </w:r>
      <w:r w:rsidRPr="0006688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32FF5">
        <w:rPr>
          <w:rFonts w:ascii="Times New Roman" w:hAnsi="Times New Roman" w:cs="Times New Roman"/>
          <w:sz w:val="24"/>
          <w:szCs w:val="24"/>
        </w:rPr>
        <w:t>ого</w:t>
      </w:r>
      <w:r w:rsidRPr="00066885">
        <w:rPr>
          <w:rFonts w:ascii="Times New Roman" w:hAnsi="Times New Roman" w:cs="Times New Roman"/>
          <w:sz w:val="24"/>
          <w:szCs w:val="24"/>
        </w:rPr>
        <w:t xml:space="preserve"> </w:t>
      </w:r>
      <w:r w:rsidR="005A3278" w:rsidRPr="005A3278">
        <w:rPr>
          <w:rFonts w:ascii="Times New Roman" w:hAnsi="Times New Roman" w:cs="Times New Roman"/>
          <w:sz w:val="24"/>
          <w:szCs w:val="24"/>
        </w:rPr>
        <w:t>округа</w:t>
      </w:r>
      <w:r w:rsidR="00E32FF5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066885">
        <w:rPr>
          <w:rFonts w:ascii="Times New Roman" w:hAnsi="Times New Roman" w:cs="Times New Roman"/>
          <w:sz w:val="24"/>
          <w:szCs w:val="24"/>
        </w:rPr>
        <w:t xml:space="preserve"> в пределах средств, утвержденных сводной бюджет</w:t>
      </w:r>
      <w:r w:rsidR="00E32FF5">
        <w:rPr>
          <w:rFonts w:ascii="Times New Roman" w:hAnsi="Times New Roman" w:cs="Times New Roman"/>
          <w:sz w:val="24"/>
          <w:szCs w:val="24"/>
        </w:rPr>
        <w:t xml:space="preserve">ной росписью и кассовым планом </w:t>
      </w:r>
      <w:r w:rsidRPr="00066885">
        <w:rPr>
          <w:rFonts w:ascii="Times New Roman" w:hAnsi="Times New Roman" w:cs="Times New Roman"/>
          <w:sz w:val="24"/>
          <w:szCs w:val="24"/>
        </w:rPr>
        <w:t xml:space="preserve">местного бюджета, в пределах бюджетных ассигнований и лимитов бюджетных обязательств, установленных по Управлению на соответствующий финансовый год на реализацию данной </w:t>
      </w:r>
      <w:r w:rsidR="0015643F">
        <w:rPr>
          <w:rFonts w:ascii="Times New Roman" w:hAnsi="Times New Roman" w:cs="Times New Roman"/>
          <w:sz w:val="24"/>
          <w:szCs w:val="24"/>
        </w:rPr>
        <w:t>П</w:t>
      </w:r>
      <w:r w:rsidRPr="00066885">
        <w:rPr>
          <w:rFonts w:ascii="Times New Roman" w:hAnsi="Times New Roman" w:cs="Times New Roman"/>
          <w:sz w:val="24"/>
          <w:szCs w:val="24"/>
        </w:rPr>
        <w:t>рограммы.</w:t>
      </w:r>
    </w:p>
    <w:p w:rsidR="00D92C66" w:rsidRPr="00066885" w:rsidRDefault="00D92C66" w:rsidP="00156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885">
        <w:rPr>
          <w:rFonts w:ascii="Times New Roman" w:hAnsi="Times New Roman" w:cs="Times New Roman"/>
          <w:sz w:val="24"/>
          <w:szCs w:val="24"/>
        </w:rPr>
        <w:t>У</w:t>
      </w:r>
      <w:r w:rsidR="00E32FF5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Pr="00066885">
        <w:rPr>
          <w:rFonts w:ascii="Times New Roman" w:hAnsi="Times New Roman" w:cs="Times New Roman"/>
          <w:sz w:val="24"/>
          <w:szCs w:val="24"/>
        </w:rPr>
        <w:t>ежемесячно, в сроки и по форме, устан</w:t>
      </w:r>
      <w:r w:rsidR="00E32FF5">
        <w:rPr>
          <w:rFonts w:ascii="Times New Roman" w:hAnsi="Times New Roman" w:cs="Times New Roman"/>
          <w:sz w:val="24"/>
          <w:szCs w:val="24"/>
        </w:rPr>
        <w:t xml:space="preserve">овленные </w:t>
      </w:r>
      <w:r w:rsidR="0015643F">
        <w:rPr>
          <w:rFonts w:ascii="Times New Roman" w:hAnsi="Times New Roman" w:cs="Times New Roman"/>
          <w:sz w:val="24"/>
          <w:szCs w:val="24"/>
        </w:rPr>
        <w:t>ф</w:t>
      </w:r>
      <w:r w:rsidR="00E32FF5">
        <w:rPr>
          <w:rFonts w:ascii="Times New Roman" w:hAnsi="Times New Roman" w:cs="Times New Roman"/>
          <w:sz w:val="24"/>
          <w:szCs w:val="24"/>
        </w:rPr>
        <w:t>инансовым управлением</w:t>
      </w:r>
      <w:r w:rsidRPr="00066885">
        <w:rPr>
          <w:rFonts w:ascii="Times New Roman" w:hAnsi="Times New Roman" w:cs="Times New Roman"/>
          <w:sz w:val="24"/>
          <w:szCs w:val="24"/>
        </w:rPr>
        <w:t xml:space="preserve"> формирует и предоставляет заявку на финансирование расходов мероприятий </w:t>
      </w:r>
      <w:r w:rsidR="0015643F">
        <w:rPr>
          <w:rFonts w:ascii="Times New Roman" w:hAnsi="Times New Roman" w:cs="Times New Roman"/>
          <w:sz w:val="24"/>
          <w:szCs w:val="24"/>
        </w:rPr>
        <w:t>П</w:t>
      </w:r>
      <w:r w:rsidRPr="00066885">
        <w:rPr>
          <w:rFonts w:ascii="Times New Roman" w:hAnsi="Times New Roman" w:cs="Times New Roman"/>
          <w:sz w:val="24"/>
          <w:szCs w:val="24"/>
        </w:rPr>
        <w:t>рограммы на соответствующий месяц текущего года.</w:t>
      </w:r>
    </w:p>
    <w:p w:rsidR="00D92C66" w:rsidRPr="00066885" w:rsidRDefault="00D92C66" w:rsidP="00156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885">
        <w:rPr>
          <w:rFonts w:ascii="Times New Roman" w:hAnsi="Times New Roman" w:cs="Times New Roman"/>
          <w:sz w:val="24"/>
          <w:szCs w:val="24"/>
        </w:rPr>
        <w:t xml:space="preserve">Расходование средств местного бюджета на реализацию мероприятий </w:t>
      </w:r>
      <w:r w:rsidR="0015643F">
        <w:rPr>
          <w:rFonts w:ascii="Times New Roman" w:hAnsi="Times New Roman" w:cs="Times New Roman"/>
          <w:sz w:val="24"/>
          <w:szCs w:val="24"/>
        </w:rPr>
        <w:t>П</w:t>
      </w:r>
      <w:r w:rsidRPr="00066885">
        <w:rPr>
          <w:rFonts w:ascii="Times New Roman" w:hAnsi="Times New Roman" w:cs="Times New Roman"/>
          <w:sz w:val="24"/>
          <w:szCs w:val="24"/>
        </w:rPr>
        <w:t xml:space="preserve">рограммы осуществляется согласно перечню мероприятий </w:t>
      </w:r>
      <w:r w:rsidR="0015643F">
        <w:rPr>
          <w:rFonts w:ascii="Times New Roman" w:hAnsi="Times New Roman" w:cs="Times New Roman"/>
          <w:sz w:val="24"/>
          <w:szCs w:val="24"/>
        </w:rPr>
        <w:t>П</w:t>
      </w:r>
      <w:r w:rsidRPr="00066885">
        <w:rPr>
          <w:rFonts w:ascii="Times New Roman" w:hAnsi="Times New Roman" w:cs="Times New Roman"/>
          <w:sz w:val="24"/>
          <w:szCs w:val="24"/>
        </w:rPr>
        <w:t xml:space="preserve">рограммы. </w:t>
      </w:r>
      <w:r w:rsidR="0015643F" w:rsidRPr="0015643F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приложении № </w:t>
      </w:r>
      <w:r w:rsidR="0015643F">
        <w:rPr>
          <w:rFonts w:ascii="Times New Roman" w:hAnsi="Times New Roman" w:cs="Times New Roman"/>
          <w:sz w:val="24"/>
          <w:szCs w:val="24"/>
        </w:rPr>
        <w:t>3</w:t>
      </w:r>
      <w:r w:rsidR="0015643F" w:rsidRPr="0015643F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D92C66" w:rsidRPr="00066885" w:rsidRDefault="00D92C66" w:rsidP="00156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885">
        <w:rPr>
          <w:rFonts w:ascii="Times New Roman" w:hAnsi="Times New Roman" w:cs="Times New Roman"/>
          <w:sz w:val="24"/>
          <w:szCs w:val="24"/>
        </w:rPr>
        <w:t>Контроль за целевым и эффективным расходованием средств местного бюджета осуществляет У</w:t>
      </w:r>
      <w:r w:rsidR="00986FB1">
        <w:rPr>
          <w:rFonts w:ascii="Times New Roman" w:hAnsi="Times New Roman" w:cs="Times New Roman"/>
          <w:sz w:val="24"/>
          <w:szCs w:val="24"/>
        </w:rPr>
        <w:t>правление</w:t>
      </w:r>
      <w:r w:rsidRPr="00066885">
        <w:rPr>
          <w:rFonts w:ascii="Times New Roman" w:hAnsi="Times New Roman" w:cs="Times New Roman"/>
          <w:sz w:val="24"/>
          <w:szCs w:val="24"/>
        </w:rPr>
        <w:t xml:space="preserve">, </w:t>
      </w:r>
      <w:r w:rsidR="0015643F">
        <w:rPr>
          <w:rFonts w:ascii="Times New Roman" w:hAnsi="Times New Roman" w:cs="Times New Roman"/>
          <w:sz w:val="24"/>
          <w:szCs w:val="24"/>
        </w:rPr>
        <w:t>ф</w:t>
      </w:r>
      <w:r w:rsidRPr="00066885">
        <w:rPr>
          <w:rFonts w:ascii="Times New Roman" w:hAnsi="Times New Roman" w:cs="Times New Roman"/>
          <w:sz w:val="24"/>
          <w:szCs w:val="24"/>
        </w:rPr>
        <w:t xml:space="preserve">инансовое управление </w:t>
      </w:r>
      <w:r w:rsidR="0015643F" w:rsidRPr="0015643F">
        <w:rPr>
          <w:rFonts w:ascii="Times New Roman" w:hAnsi="Times New Roman" w:cs="Times New Roman"/>
          <w:sz w:val="24"/>
          <w:szCs w:val="24"/>
        </w:rPr>
        <w:t xml:space="preserve">администрации Котласского  муниципального  </w:t>
      </w:r>
      <w:r w:rsidR="005A3278" w:rsidRPr="005A3278">
        <w:rPr>
          <w:rFonts w:ascii="Times New Roman" w:hAnsi="Times New Roman" w:cs="Times New Roman"/>
          <w:sz w:val="24"/>
          <w:szCs w:val="24"/>
        </w:rPr>
        <w:t>округа</w:t>
      </w:r>
      <w:r w:rsidR="0015643F" w:rsidRPr="0015643F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066885">
        <w:rPr>
          <w:rFonts w:ascii="Times New Roman" w:hAnsi="Times New Roman" w:cs="Times New Roman"/>
          <w:sz w:val="24"/>
          <w:szCs w:val="24"/>
        </w:rPr>
        <w:t xml:space="preserve"> и </w:t>
      </w:r>
      <w:r w:rsidR="0015643F">
        <w:rPr>
          <w:rFonts w:ascii="Times New Roman" w:hAnsi="Times New Roman" w:cs="Times New Roman"/>
          <w:sz w:val="24"/>
          <w:szCs w:val="24"/>
        </w:rPr>
        <w:t xml:space="preserve">Контрольно-ревизионная комиссия </w:t>
      </w:r>
      <w:r w:rsidR="0015643F" w:rsidRPr="0015643F">
        <w:rPr>
          <w:rFonts w:ascii="Times New Roman" w:hAnsi="Times New Roman" w:cs="Times New Roman"/>
          <w:sz w:val="24"/>
          <w:szCs w:val="24"/>
        </w:rPr>
        <w:t>Котласского</w:t>
      </w:r>
      <w:r w:rsidR="005A3278">
        <w:rPr>
          <w:rFonts w:ascii="Times New Roman" w:hAnsi="Times New Roman" w:cs="Times New Roman"/>
          <w:sz w:val="24"/>
          <w:szCs w:val="24"/>
        </w:rPr>
        <w:t xml:space="preserve">  муниципального  </w:t>
      </w:r>
      <w:r w:rsidR="005A3278" w:rsidRPr="005A3278">
        <w:rPr>
          <w:rFonts w:ascii="Times New Roman" w:hAnsi="Times New Roman" w:cs="Times New Roman"/>
          <w:sz w:val="24"/>
          <w:szCs w:val="24"/>
        </w:rPr>
        <w:t>округа</w:t>
      </w:r>
      <w:r w:rsidR="0015643F" w:rsidRPr="0015643F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15643F">
        <w:rPr>
          <w:rFonts w:ascii="Times New Roman" w:hAnsi="Times New Roman" w:cs="Times New Roman"/>
          <w:sz w:val="24"/>
          <w:szCs w:val="24"/>
        </w:rPr>
        <w:t>.</w:t>
      </w:r>
    </w:p>
    <w:p w:rsidR="0015643F" w:rsidRDefault="0015643F" w:rsidP="00CA4531">
      <w:pPr>
        <w:pStyle w:val="3"/>
        <w:ind w:firstLine="540"/>
        <w:rPr>
          <w:rFonts w:ascii="Times New Roman" w:hAnsi="Times New Roman"/>
          <w:sz w:val="24"/>
          <w:szCs w:val="24"/>
        </w:rPr>
      </w:pPr>
    </w:p>
    <w:p w:rsidR="00D92C66" w:rsidRPr="00066885" w:rsidRDefault="00D92C66" w:rsidP="00CA4531">
      <w:pPr>
        <w:pStyle w:val="3"/>
        <w:ind w:firstLine="540"/>
        <w:rPr>
          <w:rFonts w:ascii="Times New Roman" w:hAnsi="Times New Roman"/>
          <w:b/>
          <w:bCs/>
          <w:sz w:val="24"/>
          <w:szCs w:val="24"/>
        </w:rPr>
      </w:pPr>
      <w:r w:rsidRPr="00066885">
        <w:rPr>
          <w:rFonts w:ascii="Times New Roman" w:hAnsi="Times New Roman"/>
          <w:sz w:val="24"/>
          <w:szCs w:val="24"/>
        </w:rPr>
        <w:t xml:space="preserve">                        </w:t>
      </w:r>
      <w:r w:rsidRPr="00066885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066885">
        <w:rPr>
          <w:rFonts w:ascii="Times New Roman" w:hAnsi="Times New Roman"/>
          <w:b/>
          <w:bCs/>
          <w:sz w:val="24"/>
          <w:szCs w:val="24"/>
        </w:rPr>
        <w:t xml:space="preserve">. Система управления реализацией </w:t>
      </w:r>
      <w:r w:rsidR="00B50BEE">
        <w:rPr>
          <w:rFonts w:ascii="Times New Roman" w:hAnsi="Times New Roman"/>
          <w:b/>
          <w:bCs/>
          <w:sz w:val="24"/>
          <w:szCs w:val="24"/>
        </w:rPr>
        <w:t>П</w:t>
      </w:r>
      <w:r w:rsidRPr="00066885">
        <w:rPr>
          <w:rFonts w:ascii="Times New Roman" w:hAnsi="Times New Roman"/>
          <w:b/>
          <w:bCs/>
          <w:sz w:val="24"/>
          <w:szCs w:val="24"/>
        </w:rPr>
        <w:t>рограммы</w:t>
      </w:r>
    </w:p>
    <w:p w:rsidR="00D92C66" w:rsidRPr="00066885" w:rsidRDefault="00D92C66" w:rsidP="005E59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6885">
        <w:rPr>
          <w:rFonts w:ascii="Times New Roman" w:hAnsi="Times New Roman" w:cs="Times New Roman"/>
          <w:sz w:val="24"/>
          <w:szCs w:val="24"/>
        </w:rPr>
        <w:t xml:space="preserve">Управление реализацией </w:t>
      </w:r>
      <w:r w:rsidR="005E5976">
        <w:rPr>
          <w:rFonts w:ascii="Times New Roman" w:hAnsi="Times New Roman" w:cs="Times New Roman"/>
          <w:sz w:val="24"/>
          <w:szCs w:val="24"/>
        </w:rPr>
        <w:t>П</w:t>
      </w:r>
      <w:r w:rsidRPr="00066885">
        <w:rPr>
          <w:rFonts w:ascii="Times New Roman" w:hAnsi="Times New Roman" w:cs="Times New Roman"/>
          <w:sz w:val="24"/>
          <w:szCs w:val="24"/>
        </w:rPr>
        <w:t xml:space="preserve">рограммы осуществляется в соответствии с </w:t>
      </w:r>
      <w:r w:rsidR="0027194D" w:rsidRPr="0027194D">
        <w:rPr>
          <w:rFonts w:ascii="Times New Roman" w:hAnsi="Times New Roman" w:cs="Times New Roman"/>
          <w:sz w:val="24"/>
          <w:szCs w:val="24"/>
        </w:rPr>
        <w:t>Порядком разработки, утверждения, внесения изменений, реализации, оценки эффективности и контроля исполнения муниципальных программ Котласского муниципального района Архангельской области, утвержденным постановлением администрации муниципального образования «Котласский муниципаль</w:t>
      </w:r>
      <w:r w:rsidR="0027194D">
        <w:rPr>
          <w:rFonts w:ascii="Times New Roman" w:hAnsi="Times New Roman" w:cs="Times New Roman"/>
          <w:sz w:val="24"/>
          <w:szCs w:val="24"/>
        </w:rPr>
        <w:t>ный район» от  07.02.2017 № 139 (далее – Порядок)</w:t>
      </w:r>
      <w:r w:rsidRPr="00066885">
        <w:rPr>
          <w:rFonts w:ascii="Times New Roman" w:hAnsi="Times New Roman" w:cs="Times New Roman"/>
          <w:sz w:val="24"/>
          <w:szCs w:val="24"/>
        </w:rPr>
        <w:t>.</w:t>
      </w:r>
    </w:p>
    <w:p w:rsidR="00D92C66" w:rsidRPr="00066885" w:rsidRDefault="00D92C66" w:rsidP="005E59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0668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6885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3744D8">
        <w:rPr>
          <w:rFonts w:ascii="Times New Roman" w:hAnsi="Times New Roman" w:cs="Times New Roman"/>
          <w:sz w:val="24"/>
          <w:szCs w:val="24"/>
        </w:rPr>
        <w:t>ей мероприятий</w:t>
      </w:r>
      <w:r w:rsidRPr="00066885">
        <w:rPr>
          <w:rFonts w:ascii="Times New Roman" w:hAnsi="Times New Roman" w:cs="Times New Roman"/>
          <w:sz w:val="24"/>
          <w:szCs w:val="24"/>
        </w:rPr>
        <w:t xml:space="preserve"> </w:t>
      </w:r>
      <w:r w:rsidR="005E5976">
        <w:rPr>
          <w:rFonts w:ascii="Times New Roman" w:hAnsi="Times New Roman" w:cs="Times New Roman"/>
          <w:sz w:val="24"/>
          <w:szCs w:val="24"/>
        </w:rPr>
        <w:t>П</w:t>
      </w:r>
      <w:r w:rsidRPr="00066885">
        <w:rPr>
          <w:rFonts w:ascii="Times New Roman" w:hAnsi="Times New Roman" w:cs="Times New Roman"/>
          <w:sz w:val="24"/>
          <w:szCs w:val="24"/>
        </w:rPr>
        <w:t>рограммы осуществляет</w:t>
      </w:r>
      <w:r w:rsidR="005E5976">
        <w:rPr>
          <w:rFonts w:ascii="Times New Roman" w:hAnsi="Times New Roman" w:cs="Times New Roman"/>
          <w:sz w:val="24"/>
          <w:szCs w:val="24"/>
        </w:rPr>
        <w:t>ся администрацией</w:t>
      </w:r>
      <w:r w:rsidRPr="00066885">
        <w:rPr>
          <w:rFonts w:ascii="Times New Roman" w:hAnsi="Times New Roman" w:cs="Times New Roman"/>
          <w:sz w:val="24"/>
          <w:szCs w:val="24"/>
        </w:rPr>
        <w:t xml:space="preserve"> Котласск</w:t>
      </w:r>
      <w:r w:rsidR="003744D8">
        <w:rPr>
          <w:rFonts w:ascii="Times New Roman" w:hAnsi="Times New Roman" w:cs="Times New Roman"/>
          <w:sz w:val="24"/>
          <w:szCs w:val="24"/>
        </w:rPr>
        <w:t>ого</w:t>
      </w:r>
      <w:r w:rsidRPr="0006688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744D8">
        <w:rPr>
          <w:rFonts w:ascii="Times New Roman" w:hAnsi="Times New Roman" w:cs="Times New Roman"/>
          <w:sz w:val="24"/>
          <w:szCs w:val="24"/>
        </w:rPr>
        <w:t>ого</w:t>
      </w:r>
      <w:r w:rsidRPr="00066885">
        <w:rPr>
          <w:rFonts w:ascii="Times New Roman" w:hAnsi="Times New Roman" w:cs="Times New Roman"/>
          <w:sz w:val="24"/>
          <w:szCs w:val="24"/>
        </w:rPr>
        <w:t xml:space="preserve"> </w:t>
      </w:r>
      <w:r w:rsidR="005A3278" w:rsidRPr="005A3278">
        <w:rPr>
          <w:rFonts w:ascii="Times New Roman" w:hAnsi="Times New Roman" w:cs="Times New Roman"/>
          <w:sz w:val="24"/>
          <w:szCs w:val="24"/>
        </w:rPr>
        <w:t>округа</w:t>
      </w:r>
      <w:r w:rsidR="003744D8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066885">
        <w:rPr>
          <w:rFonts w:ascii="Times New Roman" w:hAnsi="Times New Roman" w:cs="Times New Roman"/>
          <w:sz w:val="24"/>
          <w:szCs w:val="24"/>
        </w:rPr>
        <w:t>.</w:t>
      </w:r>
      <w:r w:rsidR="003744D8" w:rsidRPr="003744D8">
        <w:t xml:space="preserve"> </w:t>
      </w:r>
      <w:r w:rsidR="003744D8" w:rsidRPr="003744D8">
        <w:rPr>
          <w:rFonts w:ascii="Times New Roman" w:hAnsi="Times New Roman" w:cs="Times New Roman"/>
          <w:sz w:val="24"/>
          <w:szCs w:val="24"/>
        </w:rPr>
        <w:t xml:space="preserve">Финансовый </w:t>
      </w:r>
      <w:proofErr w:type="gramStart"/>
      <w:r w:rsidR="003744D8" w:rsidRPr="003744D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744D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744D8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</w:t>
      </w:r>
      <w:r w:rsidR="003744D8" w:rsidRPr="003744D8">
        <w:rPr>
          <w:rFonts w:ascii="Times New Roman" w:hAnsi="Times New Roman" w:cs="Times New Roman"/>
          <w:sz w:val="24"/>
          <w:szCs w:val="24"/>
        </w:rPr>
        <w:t xml:space="preserve">Программы осуществляет финансовое управление администрации Котласского  муниципального  </w:t>
      </w:r>
      <w:r w:rsidR="005A3278" w:rsidRPr="005A3278">
        <w:rPr>
          <w:rFonts w:ascii="Times New Roman" w:hAnsi="Times New Roman" w:cs="Times New Roman"/>
          <w:sz w:val="24"/>
          <w:szCs w:val="24"/>
        </w:rPr>
        <w:t>округа</w:t>
      </w:r>
      <w:r w:rsidR="003744D8" w:rsidRPr="003744D8">
        <w:rPr>
          <w:rFonts w:ascii="Times New Roman" w:hAnsi="Times New Roman" w:cs="Times New Roman"/>
          <w:sz w:val="24"/>
          <w:szCs w:val="24"/>
        </w:rPr>
        <w:t xml:space="preserve"> Архангельской области.</w:t>
      </w:r>
    </w:p>
    <w:p w:rsidR="003744D8" w:rsidRPr="001A3FC6" w:rsidRDefault="003744D8" w:rsidP="00374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F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A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A3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носит постоянный характер, включает ежемесячную, квартальную и годовую отчетность о реализации программных мероприятий, сроках выполнения соглашений.</w:t>
      </w:r>
    </w:p>
    <w:p w:rsidR="003744D8" w:rsidRPr="001A3FC6" w:rsidRDefault="003744D8" w:rsidP="00374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Программы за счет средств местного бюджета осуществляется </w:t>
      </w:r>
      <w:r w:rsidRPr="001A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утвержденными ассигнованиями на очередной финансовый год </w:t>
      </w:r>
      <w:r w:rsidRPr="001A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установленном Порядке финансирования мероприятий Программы.</w:t>
      </w:r>
    </w:p>
    <w:p w:rsidR="003744D8" w:rsidRPr="003744D8" w:rsidRDefault="003744D8" w:rsidP="00374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Программы </w:t>
      </w:r>
      <w:r w:rsidRPr="003744D8">
        <w:rPr>
          <w:rFonts w:ascii="Times New Roman" w:hAnsi="Times New Roman" w:cs="Times New Roman"/>
          <w:bCs/>
          <w:sz w:val="24"/>
          <w:szCs w:val="24"/>
        </w:rPr>
        <w:t>осуществляется Управлением посредством заключения с юридическими лицами, индивидуальными предпринимателями и физическими лицами договоров на выполнение работ, оказание услуг,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которых оговариваются цели, объем, качество, сроки выполнения работ, оказания услуг, стоимость работ</w:t>
      </w:r>
      <w:proofErr w:type="gramEnd"/>
      <w:r w:rsidRPr="003744D8">
        <w:rPr>
          <w:rFonts w:ascii="Times New Roman" w:hAnsi="Times New Roman" w:cs="Times New Roman"/>
          <w:bCs/>
          <w:sz w:val="24"/>
          <w:szCs w:val="24"/>
        </w:rPr>
        <w:t>, услуг.</w:t>
      </w:r>
    </w:p>
    <w:p w:rsidR="003744D8" w:rsidRPr="001A3FC6" w:rsidRDefault="003744D8" w:rsidP="00374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исполнитель Программы осуществляет руководство и текущее управление реализацией Программы, </w:t>
      </w:r>
      <w:r w:rsidR="0027194D" w:rsidRPr="0027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согласованные действия по подготовке  и реализации </w:t>
      </w:r>
      <w:r w:rsidR="0027194D" w:rsidRPr="00271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программных мероприятий, </w:t>
      </w:r>
      <w:r w:rsidRPr="001A3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анализ и формирует предложения по рациональному использованию финансовых ресурсов Программы.</w:t>
      </w:r>
    </w:p>
    <w:p w:rsidR="0027194D" w:rsidRDefault="0027194D" w:rsidP="00271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FC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исполнения муниципальной Программы осуществляется в соответствии с Порядком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59D" w:rsidRDefault="0001359D" w:rsidP="0053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82E" w:rsidRDefault="004D582E" w:rsidP="0053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82E" w:rsidRDefault="004D582E" w:rsidP="0053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82E" w:rsidRDefault="004D582E" w:rsidP="0053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82E" w:rsidRDefault="004D582E" w:rsidP="0053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82E" w:rsidRDefault="004D582E" w:rsidP="0053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45"/>
        <w:gridCol w:w="5614"/>
      </w:tblGrid>
      <w:tr w:rsidR="004D582E" w:rsidRPr="00066885" w:rsidTr="004D582E">
        <w:tc>
          <w:tcPr>
            <w:tcW w:w="4345" w:type="dxa"/>
          </w:tcPr>
          <w:p w:rsidR="004D582E" w:rsidRDefault="004D582E" w:rsidP="00650A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582E" w:rsidRPr="00066885" w:rsidRDefault="004D582E" w:rsidP="00650A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</w:tcPr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026" w:rsidRDefault="007A3026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582E" w:rsidRPr="00066885" w:rsidRDefault="004D582E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D582E" w:rsidRDefault="004D582E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муни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ципальной программе </w:t>
            </w:r>
            <w:r w:rsidRPr="000668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муниципальным имуществом </w:t>
            </w:r>
            <w:r w:rsidRPr="000668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Котласск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ого муниципального</w:t>
            </w:r>
            <w:r w:rsidRPr="000668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32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582E" w:rsidRDefault="004D582E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Архангельской области</w:t>
            </w:r>
            <w:r w:rsidRPr="000668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утвержденной постановлением администрации Котласского муниципального района</w:t>
            </w:r>
            <w:r>
              <w:t xml:space="preserve"> </w:t>
            </w:r>
            <w:r w:rsidRPr="007746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25.12.2020 № 981</w:t>
            </w:r>
          </w:p>
          <w:p w:rsidR="002F18EC" w:rsidRDefault="004D582E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 редакции постановлений от 30.12.2021 № 934</w:t>
            </w:r>
            <w:r w:rsidR="002F18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End"/>
          </w:p>
          <w:p w:rsidR="005533FF" w:rsidRDefault="002F18EC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8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23.09.2022 № 707</w:t>
            </w:r>
            <w:r w:rsidR="005A32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от 30.12.2022 № 1053</w:t>
            </w:r>
            <w:r w:rsidR="005533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84233" w:rsidRDefault="005533FF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15.05.2023 № 730</w:t>
            </w:r>
            <w:r w:rsidR="00896F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от  29.12.2023 № 2385</w:t>
            </w:r>
            <w:r w:rsidR="007842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D582E" w:rsidRDefault="00784233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24.10.2024 № 1495</w:t>
            </w:r>
            <w:r w:rsidR="004D58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 </w:t>
            </w:r>
          </w:p>
          <w:p w:rsidR="004D582E" w:rsidRDefault="004D582E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4D582E" w:rsidRPr="00066885" w:rsidRDefault="004D582E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3278" w:rsidRPr="00066885" w:rsidRDefault="005A3278" w:rsidP="005A32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ЦЕЛЕВЫХ ПОКАЗАТЕЛЕЙ</w:t>
      </w:r>
    </w:p>
    <w:p w:rsidR="005A3278" w:rsidRDefault="005A3278" w:rsidP="005A32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688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  <w:r w:rsidRPr="000668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Управление муниципальным имуществом </w:t>
      </w:r>
    </w:p>
    <w:p w:rsidR="005A3278" w:rsidRPr="00066885" w:rsidRDefault="005A3278" w:rsidP="005A32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5144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отласского муниципального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округа</w:t>
      </w:r>
      <w:r w:rsidRPr="005144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Архангельской области</w:t>
      </w:r>
      <w:r w:rsidRPr="000668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A3278" w:rsidRPr="00066885" w:rsidRDefault="005A3278" w:rsidP="005A32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A3278" w:rsidRDefault="005A3278" w:rsidP="005A32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6885">
        <w:rPr>
          <w:rFonts w:ascii="Times New Roman" w:hAnsi="Times New Roman" w:cs="Times New Roman"/>
          <w:sz w:val="24"/>
          <w:szCs w:val="24"/>
        </w:rPr>
        <w:t xml:space="preserve">Ответственный исполнитель:  </w:t>
      </w:r>
      <w:r w:rsidRPr="0008360D">
        <w:rPr>
          <w:rFonts w:ascii="Times New Roman" w:hAnsi="Times New Roman" w:cs="Times New Roman"/>
          <w:sz w:val="24"/>
          <w:szCs w:val="24"/>
        </w:rPr>
        <w:t xml:space="preserve">Управление имущественно-хозяйственного комплекса администрации Котласского 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08360D">
        <w:rPr>
          <w:rFonts w:ascii="Times New Roman" w:hAnsi="Times New Roman" w:cs="Times New Roman"/>
          <w:sz w:val="24"/>
          <w:szCs w:val="24"/>
        </w:rPr>
        <w:t xml:space="preserve"> Архангельской области, </w:t>
      </w:r>
    </w:p>
    <w:p w:rsidR="005A3278" w:rsidRDefault="005A3278" w:rsidP="005A3278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2898">
        <w:rPr>
          <w:rFonts w:ascii="Times New Roman" w:hAnsi="Times New Roman" w:cs="Times New Roman"/>
          <w:sz w:val="24"/>
          <w:szCs w:val="24"/>
        </w:rPr>
        <w:t xml:space="preserve">Управление имущественно-хозяйственного комплекса администрации Котласского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CE2898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541"/>
        <w:gridCol w:w="997"/>
        <w:gridCol w:w="710"/>
        <w:gridCol w:w="710"/>
        <w:gridCol w:w="710"/>
        <w:gridCol w:w="708"/>
        <w:gridCol w:w="851"/>
        <w:gridCol w:w="847"/>
      </w:tblGrid>
      <w:tr w:rsidR="00896F77" w:rsidRPr="00896F77" w:rsidTr="006279D3">
        <w:trPr>
          <w:cantSplit/>
          <w:trHeight w:val="395"/>
        </w:trPr>
        <w:tc>
          <w:tcPr>
            <w:tcW w:w="1894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2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896F77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83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896F77" w:rsidRPr="00896F77" w:rsidTr="006279D3">
        <w:trPr>
          <w:cantSplit/>
          <w:trHeight w:val="240"/>
        </w:trPr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896F77">
              <w:t xml:space="preserve"> </w:t>
            </w: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</w:p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896F77" w:rsidRPr="00896F77" w:rsidTr="006279D3">
        <w:trPr>
          <w:cantSplit/>
          <w:trHeight w:val="6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96F77" w:rsidRPr="00896F77" w:rsidTr="006279D3">
        <w:trPr>
          <w:cantSplit/>
          <w:trHeight w:val="785"/>
        </w:trPr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1. Удельный вес недвижимого имущества, в отношении которого осуществлена государственная регистрация права муниципальной собственности в общем объеме имущества, учтенного в разделе 1 реестра муниципального имущества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896F77" w:rsidRPr="00896F77" w:rsidTr="006279D3">
        <w:trPr>
          <w:cantSplit/>
          <w:trHeight w:val="240"/>
        </w:trPr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2. Удельный вес количества объектов недвижимого имущества, вовлеченных в хозяйственный оборот, в общем объеме имущества, учтенного в разделе 1 реестра муниципального имущества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896F77" w:rsidRPr="00896F77" w:rsidTr="006279D3">
        <w:trPr>
          <w:cantSplit/>
          <w:trHeight w:val="240"/>
        </w:trPr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3. Поступление доходов от сдачи в аренду муниципального имущества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1630,3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1503,4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1141,3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2157,1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1904,5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1159,0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1159,0</w:t>
            </w:r>
          </w:p>
        </w:tc>
      </w:tr>
      <w:tr w:rsidR="00896F77" w:rsidRPr="00896F77" w:rsidTr="006279D3">
        <w:trPr>
          <w:cantSplit/>
          <w:trHeight w:val="240"/>
        </w:trPr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4. Поступление доходов от реализации муниципального имущества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472,9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6F77" w:rsidRPr="00896F77" w:rsidTr="006279D3">
        <w:trPr>
          <w:cantSplit/>
          <w:trHeight w:val="240"/>
        </w:trPr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5. Количество приобретенных жилых помещений для предоставления их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784233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A3278" w:rsidRDefault="005A3278" w:rsidP="005A327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3278" w:rsidRDefault="005A3278" w:rsidP="005A32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5A3278" w:rsidSect="00583A4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3900"/>
        <w:gridCol w:w="6095"/>
      </w:tblGrid>
      <w:tr w:rsidR="004D582E" w:rsidRPr="00066885" w:rsidTr="00650A3F">
        <w:tc>
          <w:tcPr>
            <w:tcW w:w="3900" w:type="dxa"/>
          </w:tcPr>
          <w:p w:rsidR="004D582E" w:rsidRPr="00066885" w:rsidRDefault="004D582E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D582E" w:rsidRPr="00066885" w:rsidRDefault="004D582E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4D582E" w:rsidRDefault="004D582E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муни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ципальной программе </w:t>
            </w:r>
            <w:r w:rsidRPr="000668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муниципальным имуществом </w:t>
            </w:r>
            <w:r w:rsidRPr="000668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Котласск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ого муниципального</w:t>
            </w:r>
            <w:r w:rsidRPr="000668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0B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582E" w:rsidRDefault="004D582E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Архангельской области</w:t>
            </w:r>
            <w:r w:rsidRPr="000668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утвержденной постановлением администрации Котласского муниципального района</w:t>
            </w:r>
            <w:r>
              <w:t xml:space="preserve"> </w:t>
            </w:r>
            <w:r w:rsidRPr="007746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25.12.2020 № 981</w:t>
            </w:r>
          </w:p>
          <w:p w:rsidR="004D582E" w:rsidRDefault="004D582E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 редакции постановлений от 17.03.2021</w:t>
            </w:r>
            <w:r w:rsidRPr="00F65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76, </w:t>
            </w:r>
            <w:proofErr w:type="gramEnd"/>
          </w:p>
          <w:p w:rsidR="00896F77" w:rsidRDefault="004D582E" w:rsidP="00896F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09.07.2</w:t>
            </w:r>
            <w:r w:rsidR="00896F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021 № 447, от 24.08.2021 № 571,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30.12.2021 № 934</w:t>
            </w:r>
            <w:r w:rsidR="005A01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A3026" w:rsidRDefault="005A01D6" w:rsidP="00896F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1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16.03.2022</w:t>
            </w:r>
            <w:r w:rsidRPr="005A01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</w:t>
            </w:r>
            <w:r w:rsidR="00896F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500B5" w:rsidRPr="009500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9500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15.08</w:t>
            </w:r>
            <w:r w:rsidR="009500B5" w:rsidRPr="009500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.2022 № </w:t>
            </w:r>
            <w:r w:rsidR="009500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582</w:t>
            </w:r>
            <w:r w:rsidR="002F18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2F18EC" w:rsidRPr="002F18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23.09.2022 № 707</w:t>
            </w:r>
            <w:r w:rsidR="007A30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96F77" w:rsidRDefault="007A3026" w:rsidP="00896F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22.11.2022 № 948</w:t>
            </w:r>
            <w:r w:rsidR="005A32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5A3278" w:rsidRPr="005A32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30.12.2022 № 1053</w:t>
            </w:r>
            <w:r w:rsidR="00896F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5533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15.05.2023 № 730</w:t>
            </w:r>
            <w:r w:rsidR="009D43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D4379">
              <w:t xml:space="preserve"> </w:t>
            </w:r>
          </w:p>
          <w:p w:rsidR="00784233" w:rsidRDefault="009D4379" w:rsidP="00896F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43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10.07</w:t>
            </w:r>
            <w:r w:rsidRPr="009D43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.2023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1021</w:t>
            </w:r>
            <w:r w:rsidR="00896F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от  29.12.2023 № 2385</w:t>
            </w:r>
            <w:r w:rsidR="00BD6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BD6D3B" w:rsidRPr="00BD6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 w:rsidR="00BD6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19.03.2024</w:t>
            </w:r>
            <w:r w:rsidR="00BD6D3B" w:rsidRPr="00BD6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BD6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</w:t>
            </w:r>
            <w:r w:rsidR="007842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D582E" w:rsidRDefault="00784233" w:rsidP="00896F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24.10.2024 № 1495</w:t>
            </w:r>
            <w:r w:rsidR="004D58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 </w:t>
            </w:r>
          </w:p>
          <w:p w:rsidR="004D582E" w:rsidRPr="00066885" w:rsidRDefault="004D582E" w:rsidP="00650A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3278" w:rsidRDefault="005A3278" w:rsidP="004D58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3278" w:rsidRPr="00066885" w:rsidRDefault="005A3278" w:rsidP="005A32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66885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</w:t>
      </w:r>
    </w:p>
    <w:p w:rsidR="005A3278" w:rsidRDefault="005A3278" w:rsidP="005A32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688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  <w:r w:rsidRPr="005144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Управление муниципальным имуществом </w:t>
      </w:r>
    </w:p>
    <w:p w:rsidR="005A3278" w:rsidRDefault="005A3278" w:rsidP="005A32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44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Котласского муниципального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округа</w:t>
      </w:r>
      <w:r w:rsidRPr="005144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Архангель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ской области</w:t>
      </w:r>
      <w:r w:rsidRPr="005144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A3278" w:rsidRPr="00066885" w:rsidRDefault="005A3278" w:rsidP="005A32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3278" w:rsidRDefault="005A3278" w:rsidP="005A32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6885">
        <w:rPr>
          <w:rFonts w:ascii="Times New Roman" w:hAnsi="Times New Roman" w:cs="Times New Roman"/>
          <w:sz w:val="24"/>
          <w:szCs w:val="24"/>
        </w:rPr>
        <w:t xml:space="preserve">Ответственный исполнитель:  </w:t>
      </w:r>
      <w:r w:rsidRPr="0008360D">
        <w:rPr>
          <w:rFonts w:ascii="Times New Roman" w:hAnsi="Times New Roman" w:cs="Times New Roman"/>
          <w:sz w:val="24"/>
          <w:szCs w:val="24"/>
        </w:rPr>
        <w:t xml:space="preserve">Управление имущественно-хозяйственного комплекса администрации Котласского 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08360D">
        <w:rPr>
          <w:rFonts w:ascii="Times New Roman" w:hAnsi="Times New Roman" w:cs="Times New Roman"/>
          <w:sz w:val="24"/>
          <w:szCs w:val="24"/>
        </w:rPr>
        <w:t xml:space="preserve"> Архангельской области, </w:t>
      </w:r>
    </w:p>
    <w:p w:rsidR="005A3278" w:rsidRDefault="005A3278" w:rsidP="005A3278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2898">
        <w:rPr>
          <w:rFonts w:ascii="Times New Roman" w:hAnsi="Times New Roman" w:cs="Times New Roman"/>
          <w:sz w:val="24"/>
          <w:szCs w:val="24"/>
        </w:rPr>
        <w:t xml:space="preserve">Управление имущественно-хозяйственного комплекса администрации Котласского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CE2898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tbl>
      <w:tblPr>
        <w:tblpPr w:leftFromText="180" w:rightFromText="180" w:vertAnchor="text" w:horzAnchor="margin" w:tblpXSpec="center" w:tblpY="13"/>
        <w:tblW w:w="1028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5"/>
        <w:gridCol w:w="1842"/>
        <w:gridCol w:w="2127"/>
        <w:gridCol w:w="850"/>
        <w:gridCol w:w="709"/>
        <w:gridCol w:w="850"/>
        <w:gridCol w:w="709"/>
        <w:gridCol w:w="851"/>
        <w:gridCol w:w="708"/>
      </w:tblGrid>
      <w:tr w:rsidR="00896F77" w:rsidRPr="00896F77" w:rsidTr="006279D3">
        <w:trPr>
          <w:trHeight w:val="405"/>
        </w:trPr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программы,</w:t>
            </w:r>
          </w:p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Объем  финансирования по источникам,</w:t>
            </w:r>
          </w:p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46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 том числе, тыс. рублей</w:t>
            </w:r>
          </w:p>
        </w:tc>
      </w:tr>
      <w:tr w:rsidR="00896F77" w:rsidRPr="00896F77" w:rsidTr="006279D3">
        <w:trPr>
          <w:trHeight w:val="413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896F77">
              <w:t xml:space="preserve"> </w:t>
            </w: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896F77" w:rsidRPr="00896F77" w:rsidTr="006279D3">
        <w:trPr>
          <w:trHeight w:val="332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96F77" w:rsidRPr="00896F77" w:rsidTr="006279D3">
        <w:trPr>
          <w:trHeight w:val="360"/>
        </w:trPr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</w:p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     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муниципальным имуществом </w:t>
            </w:r>
          </w:p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Котласского муниципального округа Архангельской области»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9080,0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5233,1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11059,6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784233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4512,0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2977,4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2977,4</w:t>
            </w:r>
          </w:p>
        </w:tc>
      </w:tr>
      <w:tr w:rsidR="00896F77" w:rsidRPr="00896F77" w:rsidTr="006279D3">
        <w:trPr>
          <w:trHeight w:val="36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trHeight w:val="385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1642,5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96F77" w:rsidRPr="00896F77" w:rsidTr="006279D3">
        <w:trPr>
          <w:trHeight w:val="36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5641,5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2229,5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6299,7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784233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2555,9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2555,9</w:t>
            </w:r>
          </w:p>
        </w:tc>
      </w:tr>
      <w:tr w:rsidR="00896F77" w:rsidRPr="00896F77" w:rsidTr="006279D3">
        <w:trPr>
          <w:trHeight w:val="360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1287,0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1361,2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4759,9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784233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675,4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421,5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421,5</w:t>
            </w:r>
          </w:p>
        </w:tc>
      </w:tr>
      <w:tr w:rsidR="00896F77" w:rsidRPr="00896F77" w:rsidTr="006279D3">
        <w:trPr>
          <w:trHeight w:val="283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96F77" w:rsidRDefault="00896F77" w:rsidP="005A3278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A3278" w:rsidRDefault="005A3278" w:rsidP="004D58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3278" w:rsidRDefault="005A3278" w:rsidP="004D58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3278" w:rsidRDefault="005A3278" w:rsidP="004D58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D582E" w:rsidRDefault="004D582E" w:rsidP="0053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D582E" w:rsidSect="009B59B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956" w:type="dxa"/>
        <w:tblInd w:w="-106" w:type="dxa"/>
        <w:tblLook w:val="01E0" w:firstRow="1" w:lastRow="1" w:firstColumn="1" w:lastColumn="1" w:noHBand="0" w:noVBand="0"/>
      </w:tblPr>
      <w:tblGrid>
        <w:gridCol w:w="9003"/>
        <w:gridCol w:w="5953"/>
      </w:tblGrid>
      <w:tr w:rsidR="00D92C66" w:rsidRPr="00066885" w:rsidTr="00896F77">
        <w:tc>
          <w:tcPr>
            <w:tcW w:w="9003" w:type="dxa"/>
          </w:tcPr>
          <w:p w:rsidR="00D92C66" w:rsidRPr="00066885" w:rsidRDefault="00D92C66" w:rsidP="009B59B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D92C66" w:rsidRPr="00066885" w:rsidRDefault="00D92C66" w:rsidP="009B59B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  <w:p w:rsidR="00E02EB1" w:rsidRDefault="00E02EB1" w:rsidP="00E02EB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муни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ципальной программе </w:t>
            </w:r>
            <w:r w:rsidRPr="000668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муниципальным имуществом </w:t>
            </w:r>
            <w:r w:rsidRPr="000668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Котласск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ого муниципального</w:t>
            </w:r>
            <w:r w:rsidRPr="000668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0B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E0C4D" w:rsidRDefault="00E02EB1" w:rsidP="00896F77">
            <w:pPr>
              <w:autoSpaceDE w:val="0"/>
              <w:autoSpaceDN w:val="0"/>
              <w:adjustRightInd w:val="0"/>
              <w:spacing w:after="0" w:line="240" w:lineRule="auto"/>
              <w:ind w:left="601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Архангельской области</w:t>
            </w:r>
            <w:r w:rsidRPr="000668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утвержденной постановлением администрации Котласского муниципального района</w:t>
            </w:r>
            <w:r>
              <w:t xml:space="preserve"> </w:t>
            </w:r>
            <w:r w:rsidRPr="007746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 w:rsidR="00E202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25.12.2020 № 981</w:t>
            </w:r>
          </w:p>
          <w:p w:rsidR="00321635" w:rsidRDefault="00BE0C4D" w:rsidP="00BE0C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 редакции постановлени</w:t>
            </w:r>
            <w:r w:rsidR="003216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17.03.2021</w:t>
            </w:r>
            <w:r w:rsidRPr="00F65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3216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</w:p>
          <w:p w:rsidR="00896F77" w:rsidRDefault="00321635" w:rsidP="00896F7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right"/>
              <w:outlineLvl w:val="1"/>
            </w:pPr>
            <w:r w:rsidRPr="003216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09.07.2021 № 447</w:t>
            </w:r>
            <w:r w:rsidR="001A19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от 24.08.2021 № 571</w:t>
            </w:r>
            <w:r w:rsidR="00896F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от 30.12.2021 № </w:t>
            </w:r>
            <w:r w:rsidR="004136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934</w:t>
            </w:r>
            <w:r w:rsidR="007771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7126">
              <w:t xml:space="preserve"> </w:t>
            </w:r>
          </w:p>
          <w:p w:rsidR="002F18EC" w:rsidRDefault="00777126" w:rsidP="00896F7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71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16.03.2022 № 136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96F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71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27.05</w:t>
            </w:r>
            <w:r w:rsidRPr="007771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.2022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353</w:t>
            </w:r>
            <w:r w:rsidR="009500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00B5">
              <w:t xml:space="preserve"> </w:t>
            </w:r>
            <w:r w:rsidR="009500B5" w:rsidRPr="009500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9500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15.08</w:t>
            </w:r>
            <w:r w:rsidR="009500B5" w:rsidRPr="009500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.2022 № </w:t>
            </w:r>
            <w:r w:rsidR="009500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582</w:t>
            </w:r>
            <w:r w:rsidR="002F18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02EB1" w:rsidRDefault="002F18EC" w:rsidP="00896F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8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23.09.2022 № 707</w:t>
            </w:r>
            <w:r w:rsidR="007A30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A3026" w:rsidRPr="007A30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22.11.2022 № 948</w:t>
            </w:r>
            <w:r w:rsidR="00896F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80B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E80B61">
              <w:t xml:space="preserve"> </w:t>
            </w:r>
            <w:r w:rsidR="00E80B61" w:rsidRPr="00E80B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30.12.2022 № 1053</w:t>
            </w:r>
            <w:r w:rsidR="005533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5533FF" w:rsidRPr="005533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15.05.2023 № 730</w:t>
            </w:r>
            <w:r w:rsidR="00896F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D4379" w:rsidRPr="009D43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10.07.2023 № 1021</w:t>
            </w:r>
            <w:r w:rsidR="00896F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96F77" w:rsidRPr="00896F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 29.12.2023 № 2385</w:t>
            </w:r>
            <w:r w:rsidR="00BD6D3B">
              <w:t xml:space="preserve"> </w:t>
            </w:r>
            <w:r w:rsidR="00BD6D3B" w:rsidRPr="00BD6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 19.03.2024 № 440</w:t>
            </w:r>
            <w:r w:rsidR="007842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84233">
              <w:t xml:space="preserve"> </w:t>
            </w:r>
            <w:r w:rsidR="00784233" w:rsidRPr="007842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24.10.2024 № 1495</w:t>
            </w:r>
            <w:r w:rsidR="00BE0C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E02E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92C66" w:rsidRPr="00066885" w:rsidRDefault="00D92C66" w:rsidP="001E732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F77" w:rsidRDefault="00896F77" w:rsidP="00E80B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80B61" w:rsidRPr="00066885" w:rsidRDefault="00E80B61" w:rsidP="00E80B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66885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</w:t>
      </w:r>
    </w:p>
    <w:p w:rsidR="00E80B61" w:rsidRDefault="00E80B61" w:rsidP="00E80B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688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  <w:r w:rsidRPr="005144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Управление муниципальным имуществом </w:t>
      </w:r>
    </w:p>
    <w:p w:rsidR="00E80B61" w:rsidRDefault="00E80B61" w:rsidP="00E80B61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44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Котласского муниципального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округа</w:t>
      </w:r>
      <w:r w:rsidRPr="005144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Архангельской области»</w:t>
      </w:r>
    </w:p>
    <w:tbl>
      <w:tblPr>
        <w:tblW w:w="1488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2126"/>
        <w:gridCol w:w="851"/>
        <w:gridCol w:w="708"/>
        <w:gridCol w:w="709"/>
        <w:gridCol w:w="851"/>
        <w:gridCol w:w="708"/>
        <w:gridCol w:w="709"/>
        <w:gridCol w:w="709"/>
        <w:gridCol w:w="1984"/>
      </w:tblGrid>
      <w:tr w:rsidR="00896F77" w:rsidRPr="00896F77" w:rsidTr="006279D3">
        <w:trPr>
          <w:cantSplit/>
          <w:trHeight w:val="743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896F77">
              <w:rPr>
                <w:rFonts w:ascii="Times New Roman" w:hAnsi="Times New Roman" w:cs="Times New Roman"/>
                <w:sz w:val="20"/>
                <w:szCs w:val="20"/>
              </w:rPr>
              <w:br/>
              <w:t>исполнитель, соисполнители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  </w:t>
            </w:r>
            <w:r w:rsidRPr="00896F7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(тыс. руб.)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результата </w:t>
            </w:r>
          </w:p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мероприятия               по годам  </w:t>
            </w:r>
          </w:p>
        </w:tc>
      </w:tr>
      <w:tr w:rsidR="00896F77" w:rsidRPr="00896F77" w:rsidTr="006279D3">
        <w:trPr>
          <w:cantSplit/>
          <w:trHeight w:val="36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896F7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896F7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1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2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96F77" w:rsidRPr="00896F77" w:rsidTr="006279D3">
        <w:trPr>
          <w:cantSplit/>
          <w:trHeight w:val="240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1. Цель программы: повышение эффективности управления и распоряжения муниципальным имуществом </w:t>
            </w:r>
          </w:p>
        </w:tc>
      </w:tr>
      <w:tr w:rsidR="00896F77" w:rsidRPr="00896F77" w:rsidTr="006279D3">
        <w:trPr>
          <w:cantSplit/>
          <w:trHeight w:val="240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1.1. Задача программы: обеспечение полноты учета и мониторинга использования муниципального имущества</w:t>
            </w:r>
          </w:p>
        </w:tc>
      </w:tr>
      <w:tr w:rsidR="00896F77" w:rsidRPr="00896F77" w:rsidTr="006279D3">
        <w:trPr>
          <w:cantSplit/>
          <w:trHeight w:val="144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1.1.1. Проведение технических и кадастровых работ в отношении объектов недвижимого имущества</w:t>
            </w:r>
          </w:p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(включает в себя расходы по изготовлению технических паспортов, технических заключений, актов обследования, технических планов и пр.)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78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УИХК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784233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784233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регистрация  права муниципальной собственности, государственная регистрация  прекращения права муниципальной собственности   </w:t>
            </w: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784233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233">
              <w:rPr>
                <w:rFonts w:ascii="Times New Roman" w:hAnsi="Times New Roman" w:cs="Times New Roman"/>
                <w:sz w:val="20"/>
                <w:szCs w:val="20"/>
              </w:rPr>
              <w:t>1221,3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784233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1.1.2. Снос объектов капитального строительства</w:t>
            </w:r>
          </w:p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(включает в себя расходы по разработке проектов организации работ по сносу, подготовке смет, фактическому сносу </w:t>
            </w:r>
            <w:r w:rsidRPr="00896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78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УИХК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1087,8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827,8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снос объектов муниципальной собственности </w:t>
            </w: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20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1087,8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827,8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1.1.3. Приобретение жилых помещений с целью формирования жилищного фонда </w:t>
            </w:r>
          </w:p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УИХК</w:t>
            </w:r>
          </w:p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839,6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630,1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формирования специализированного жилищного фонда (служебных жилых помещений)</w:t>
            </w:r>
          </w:p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20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839,6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630,1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1.1.4. Принятие в порядке наследования по закону выморочного имущества </w:t>
            </w:r>
          </w:p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УИХК</w:t>
            </w:r>
          </w:p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принятие в муниципальную собственность жилых помещений</w:t>
            </w:r>
          </w:p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20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240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1.2. Задача программы: организация эффективного использования муниципального имущества </w:t>
            </w:r>
          </w:p>
        </w:tc>
      </w:tr>
      <w:tr w:rsidR="00896F77" w:rsidRPr="00896F77" w:rsidTr="006279D3">
        <w:trPr>
          <w:cantSplit/>
          <w:trHeight w:val="144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1.2.1. Оценка рыночной стоимости муниципального имущества и размера арендной платы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FF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УИКХ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FF792E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FF792E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начальной стоимости продажи муниципального имущества, права аренды </w:t>
            </w: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FF792E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2E">
              <w:rPr>
                <w:rFonts w:ascii="Times New Roman" w:hAnsi="Times New Roman" w:cs="Times New Roman"/>
                <w:sz w:val="20"/>
                <w:szCs w:val="20"/>
              </w:rPr>
              <w:t>265,6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FF792E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98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240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2. Цель программы: обеспечение надлежащего содержания и сохранности муниципального имущества </w:t>
            </w:r>
          </w:p>
        </w:tc>
      </w:tr>
      <w:tr w:rsidR="00896F77" w:rsidRPr="00896F77" w:rsidTr="006279D3">
        <w:trPr>
          <w:cantSplit/>
          <w:trHeight w:val="240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2.1. Задача программы: реализация мероприятий по содержанию муниципального имущества</w:t>
            </w:r>
          </w:p>
        </w:tc>
      </w:tr>
      <w:tr w:rsidR="00896F77" w:rsidRPr="00896F77" w:rsidTr="006279D3">
        <w:trPr>
          <w:cantSplit/>
          <w:trHeight w:val="14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2.1.1. Содержание и сохранность муниципального имущества</w:t>
            </w:r>
          </w:p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(включает в себя расходы на содержание, перемещение, транспортировку, страхование, ремонт и пр.)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92E" w:rsidRPr="00896F77" w:rsidRDefault="00896F77" w:rsidP="00FF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УИХК</w:t>
            </w:r>
          </w:p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FF792E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527,0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4078,0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FF792E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обеспечение надлежащего содержания и сохранности муниципального имущества</w:t>
            </w: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FF792E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2E">
              <w:rPr>
                <w:rFonts w:ascii="Times New Roman" w:hAnsi="Times New Roman" w:cs="Times New Roman"/>
                <w:sz w:val="20"/>
                <w:szCs w:val="20"/>
              </w:rPr>
              <w:t>5219,5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527,0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4078,0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FF792E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2.1.2. Уплата налогов по объектам муниципальной собственности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FF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УИКХ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BD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6D3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BD6D3B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действующего законодательства</w:t>
            </w: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BD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6D3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BD6D3B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240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Цель программы: исполнение государственных полномочий по предоставлению детям-сиротам и детям, оставшимся без попечения родителей, лицам из их числа жилых помещений</w:t>
            </w:r>
            <w:r w:rsidRPr="00896F77">
              <w:t xml:space="preserve"> </w:t>
            </w: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на территории Котласского муниципального округа Архангельской области</w:t>
            </w:r>
          </w:p>
        </w:tc>
      </w:tr>
      <w:tr w:rsidR="00896F77" w:rsidRPr="00896F77" w:rsidTr="006279D3">
        <w:trPr>
          <w:cantSplit/>
          <w:trHeight w:val="240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3.1.Задача программы: приобретение жилых помещений для предоставления их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 xml:space="preserve">3.1.1. Приобретение жилых помещений для предоставления их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FF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УИКХ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FF792E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19343,7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7793,0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3872,0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3842,1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FF792E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на территории Котласского муниципального округа Архангельской области</w:t>
            </w: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3794,0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1642,5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FF792E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15549,7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5641,5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2229,5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3842,1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FF792E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2E">
              <w:rPr>
                <w:rFonts w:ascii="Times New Roman" w:hAnsi="Times New Roman" w:cs="Times New Roman"/>
                <w:sz w:val="20"/>
                <w:szCs w:val="20"/>
              </w:rPr>
              <w:t>3836,6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3.2. Выдача государственных жилищных сертификатов детям-сиротам и детям, оставшимся без попечения родителей, лицам из их числа на приобретение жилых помещений в Архангельской области</w:t>
            </w: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3.2.1. Предоставление государственных жилищных сертификатов детям-сиротам и детям, оставшимся без попечения родителей, лицам из их числа на приобретение жилых помещений в Архангельской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FF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УИКХ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FF792E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2457,6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FF792E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2555,9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2555,9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Выдача государственных жилищных сертификатов детям-сиротам и детям, оставшимся без попечения родителей, лицам из их числа на приобретение жилых помещений в Архангельской области</w:t>
            </w: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FF792E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2457,6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FF792E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2555,9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2555,9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1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77" w:rsidRPr="00896F77" w:rsidTr="006279D3">
        <w:trPr>
          <w:cantSplit/>
          <w:trHeight w:val="467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FF792E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35839,6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11059,6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FF792E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4512,0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b/>
                <w:sz w:val="20"/>
                <w:szCs w:val="20"/>
              </w:rPr>
              <w:t>2977,4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F77">
              <w:rPr>
                <w:rFonts w:ascii="Times New Roman" w:hAnsi="Times New Roman" w:cs="Times New Roman"/>
                <w:b/>
                <w:sz w:val="20"/>
                <w:szCs w:val="20"/>
              </w:rPr>
              <w:t>2977,4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77" w:rsidRPr="00896F77" w:rsidRDefault="00896F77" w:rsidP="0089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</w:tbl>
    <w:p w:rsidR="00896F77" w:rsidRDefault="00896F77" w:rsidP="00E80B61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0B61" w:rsidRDefault="00E80B61" w:rsidP="009B59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80B61" w:rsidRDefault="00E80B61" w:rsidP="009B59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80B61" w:rsidRDefault="00E80B61" w:rsidP="009B59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80B61" w:rsidRDefault="00E80B61" w:rsidP="009B59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E2" w:rsidRDefault="009435E2" w:rsidP="009435E2">
      <w:pPr>
        <w:spacing w:after="0" w:line="240" w:lineRule="auto"/>
        <w:rPr>
          <w:sz w:val="24"/>
          <w:szCs w:val="24"/>
        </w:rPr>
        <w:sectPr w:rsidR="009435E2" w:rsidSect="004B7311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D92C66" w:rsidRPr="00EA227F" w:rsidRDefault="00D92C66" w:rsidP="00D249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9435E2" w:rsidRDefault="009435E2" w:rsidP="00E02EB1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35E2" w:rsidRDefault="009435E2" w:rsidP="00E02EB1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35E2" w:rsidRDefault="009435E2" w:rsidP="00E02EB1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35E2" w:rsidRDefault="009435E2" w:rsidP="00E02EB1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35E2" w:rsidRDefault="009435E2" w:rsidP="00E02EB1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35E2" w:rsidRDefault="009435E2" w:rsidP="00E02EB1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35E2" w:rsidRDefault="009435E2" w:rsidP="00E02EB1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35E2" w:rsidRDefault="009435E2" w:rsidP="00E02EB1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35E2" w:rsidRDefault="009435E2" w:rsidP="00E02EB1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35E2" w:rsidRDefault="009435E2" w:rsidP="00E02EB1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35E2" w:rsidRDefault="009435E2" w:rsidP="00E02EB1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35E2" w:rsidRDefault="009435E2" w:rsidP="00E02EB1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35E2" w:rsidRDefault="009435E2" w:rsidP="00E02EB1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35E2" w:rsidRDefault="009435E2" w:rsidP="00E02EB1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35E2" w:rsidRDefault="009435E2" w:rsidP="00E02EB1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35E2" w:rsidRDefault="009435E2" w:rsidP="00E02EB1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92C66" w:rsidRPr="00305D01" w:rsidRDefault="00D92C66" w:rsidP="00A23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sectPr w:rsidR="00D92C66" w:rsidRPr="00305D01" w:rsidSect="009249BC">
      <w:pgSz w:w="11906" w:h="16838"/>
      <w:pgMar w:top="72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55" w:rsidRDefault="00AD7555" w:rsidP="00E2025F">
      <w:pPr>
        <w:spacing w:after="0" w:line="240" w:lineRule="auto"/>
      </w:pPr>
      <w:r>
        <w:separator/>
      </w:r>
    </w:p>
  </w:endnote>
  <w:endnote w:type="continuationSeparator" w:id="0">
    <w:p w:rsidR="00AD7555" w:rsidRDefault="00AD7555" w:rsidP="00E2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55" w:rsidRDefault="00AD7555" w:rsidP="00E2025F">
      <w:pPr>
        <w:spacing w:after="0" w:line="240" w:lineRule="auto"/>
      </w:pPr>
      <w:r>
        <w:separator/>
      </w:r>
    </w:p>
  </w:footnote>
  <w:footnote w:type="continuationSeparator" w:id="0">
    <w:p w:rsidR="00AD7555" w:rsidRDefault="00AD7555" w:rsidP="00E20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5A78"/>
    <w:multiLevelType w:val="hybridMultilevel"/>
    <w:tmpl w:val="871E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D69"/>
    <w:rsid w:val="00002B8B"/>
    <w:rsid w:val="00002EF9"/>
    <w:rsid w:val="000035CF"/>
    <w:rsid w:val="00003C6E"/>
    <w:rsid w:val="00004E29"/>
    <w:rsid w:val="00005CCA"/>
    <w:rsid w:val="0001277F"/>
    <w:rsid w:val="0001359D"/>
    <w:rsid w:val="0001426C"/>
    <w:rsid w:val="00025599"/>
    <w:rsid w:val="000260E1"/>
    <w:rsid w:val="00026215"/>
    <w:rsid w:val="00036D47"/>
    <w:rsid w:val="0003756C"/>
    <w:rsid w:val="00052773"/>
    <w:rsid w:val="00052AFF"/>
    <w:rsid w:val="000555E3"/>
    <w:rsid w:val="00055CE2"/>
    <w:rsid w:val="00056AE8"/>
    <w:rsid w:val="00057908"/>
    <w:rsid w:val="00061400"/>
    <w:rsid w:val="000622CD"/>
    <w:rsid w:val="00065F62"/>
    <w:rsid w:val="00066885"/>
    <w:rsid w:val="0007404C"/>
    <w:rsid w:val="00075117"/>
    <w:rsid w:val="00076839"/>
    <w:rsid w:val="000816E7"/>
    <w:rsid w:val="000855F0"/>
    <w:rsid w:val="00091BA3"/>
    <w:rsid w:val="00095C7B"/>
    <w:rsid w:val="0009630D"/>
    <w:rsid w:val="00096603"/>
    <w:rsid w:val="00096869"/>
    <w:rsid w:val="000A00EF"/>
    <w:rsid w:val="000A0A2A"/>
    <w:rsid w:val="000A1B75"/>
    <w:rsid w:val="000A3376"/>
    <w:rsid w:val="000A3604"/>
    <w:rsid w:val="000A4DBB"/>
    <w:rsid w:val="000A654F"/>
    <w:rsid w:val="000B3656"/>
    <w:rsid w:val="000B41D9"/>
    <w:rsid w:val="000B4507"/>
    <w:rsid w:val="000B4B2F"/>
    <w:rsid w:val="000C0453"/>
    <w:rsid w:val="000C1B91"/>
    <w:rsid w:val="000C34CF"/>
    <w:rsid w:val="000D40CF"/>
    <w:rsid w:val="000E0EDE"/>
    <w:rsid w:val="000E2FB3"/>
    <w:rsid w:val="000E3AC3"/>
    <w:rsid w:val="000E427E"/>
    <w:rsid w:val="000E51F3"/>
    <w:rsid w:val="000E5A3E"/>
    <w:rsid w:val="000E7633"/>
    <w:rsid w:val="000F1A4F"/>
    <w:rsid w:val="000F4621"/>
    <w:rsid w:val="000F4AF5"/>
    <w:rsid w:val="000F52D7"/>
    <w:rsid w:val="000F6B14"/>
    <w:rsid w:val="000F79DD"/>
    <w:rsid w:val="00101610"/>
    <w:rsid w:val="00104EC5"/>
    <w:rsid w:val="00111862"/>
    <w:rsid w:val="00113C9D"/>
    <w:rsid w:val="00115E02"/>
    <w:rsid w:val="00121BB9"/>
    <w:rsid w:val="0012639B"/>
    <w:rsid w:val="0013401A"/>
    <w:rsid w:val="00134BD4"/>
    <w:rsid w:val="00137285"/>
    <w:rsid w:val="00137674"/>
    <w:rsid w:val="0013799C"/>
    <w:rsid w:val="00143CE4"/>
    <w:rsid w:val="001465DE"/>
    <w:rsid w:val="00153DD8"/>
    <w:rsid w:val="00154D4F"/>
    <w:rsid w:val="0015643F"/>
    <w:rsid w:val="001601CB"/>
    <w:rsid w:val="00162BC6"/>
    <w:rsid w:val="00162F10"/>
    <w:rsid w:val="00167A4D"/>
    <w:rsid w:val="00171B83"/>
    <w:rsid w:val="00174E7F"/>
    <w:rsid w:val="00180C8B"/>
    <w:rsid w:val="00182814"/>
    <w:rsid w:val="0018452A"/>
    <w:rsid w:val="00185A1E"/>
    <w:rsid w:val="0018634B"/>
    <w:rsid w:val="001912C6"/>
    <w:rsid w:val="00191E7A"/>
    <w:rsid w:val="001941A7"/>
    <w:rsid w:val="001A0E5A"/>
    <w:rsid w:val="001A1988"/>
    <w:rsid w:val="001A3998"/>
    <w:rsid w:val="001A3FC6"/>
    <w:rsid w:val="001A5252"/>
    <w:rsid w:val="001A574F"/>
    <w:rsid w:val="001B5449"/>
    <w:rsid w:val="001B565D"/>
    <w:rsid w:val="001B5DD5"/>
    <w:rsid w:val="001B7D72"/>
    <w:rsid w:val="001C2C68"/>
    <w:rsid w:val="001C4CE7"/>
    <w:rsid w:val="001C6AA6"/>
    <w:rsid w:val="001D06E5"/>
    <w:rsid w:val="001D1B1E"/>
    <w:rsid w:val="001D3DAB"/>
    <w:rsid w:val="001D4DF1"/>
    <w:rsid w:val="001E732E"/>
    <w:rsid w:val="001F04CE"/>
    <w:rsid w:val="001F17EE"/>
    <w:rsid w:val="001F19CB"/>
    <w:rsid w:val="00203429"/>
    <w:rsid w:val="002111B5"/>
    <w:rsid w:val="0021533B"/>
    <w:rsid w:val="002170E2"/>
    <w:rsid w:val="00217B3C"/>
    <w:rsid w:val="00222351"/>
    <w:rsid w:val="0022352D"/>
    <w:rsid w:val="00227B29"/>
    <w:rsid w:val="00230021"/>
    <w:rsid w:val="00231407"/>
    <w:rsid w:val="0023189D"/>
    <w:rsid w:val="00234970"/>
    <w:rsid w:val="0023556E"/>
    <w:rsid w:val="00245C8F"/>
    <w:rsid w:val="00251553"/>
    <w:rsid w:val="00252556"/>
    <w:rsid w:val="002525C5"/>
    <w:rsid w:val="00252E17"/>
    <w:rsid w:val="00255224"/>
    <w:rsid w:val="0025759A"/>
    <w:rsid w:val="00267542"/>
    <w:rsid w:val="0027194D"/>
    <w:rsid w:val="00283605"/>
    <w:rsid w:val="00284FFA"/>
    <w:rsid w:val="00290DA9"/>
    <w:rsid w:val="002A01A4"/>
    <w:rsid w:val="002A1B26"/>
    <w:rsid w:val="002A1BB5"/>
    <w:rsid w:val="002A2B8F"/>
    <w:rsid w:val="002A3848"/>
    <w:rsid w:val="002A5A69"/>
    <w:rsid w:val="002A6A00"/>
    <w:rsid w:val="002B1C50"/>
    <w:rsid w:val="002C15BE"/>
    <w:rsid w:val="002C556D"/>
    <w:rsid w:val="002C6081"/>
    <w:rsid w:val="002D35CB"/>
    <w:rsid w:val="002D5C6A"/>
    <w:rsid w:val="002E5123"/>
    <w:rsid w:val="002F03A9"/>
    <w:rsid w:val="002F03FB"/>
    <w:rsid w:val="002F0E53"/>
    <w:rsid w:val="002F1519"/>
    <w:rsid w:val="002F18EC"/>
    <w:rsid w:val="002F1EA4"/>
    <w:rsid w:val="00303ABB"/>
    <w:rsid w:val="00303E0A"/>
    <w:rsid w:val="00305D01"/>
    <w:rsid w:val="00307CF0"/>
    <w:rsid w:val="00307DC3"/>
    <w:rsid w:val="00313C0A"/>
    <w:rsid w:val="00313C1F"/>
    <w:rsid w:val="00315494"/>
    <w:rsid w:val="00321635"/>
    <w:rsid w:val="00321B5A"/>
    <w:rsid w:val="003246EE"/>
    <w:rsid w:val="00325100"/>
    <w:rsid w:val="00333A77"/>
    <w:rsid w:val="00333CAD"/>
    <w:rsid w:val="003355AE"/>
    <w:rsid w:val="00335DB2"/>
    <w:rsid w:val="0034071E"/>
    <w:rsid w:val="0034347C"/>
    <w:rsid w:val="00343C8A"/>
    <w:rsid w:val="00344FEF"/>
    <w:rsid w:val="00346800"/>
    <w:rsid w:val="003471AA"/>
    <w:rsid w:val="0035324B"/>
    <w:rsid w:val="00354711"/>
    <w:rsid w:val="00356EC4"/>
    <w:rsid w:val="00360162"/>
    <w:rsid w:val="00361281"/>
    <w:rsid w:val="00362259"/>
    <w:rsid w:val="00362E28"/>
    <w:rsid w:val="00362EC1"/>
    <w:rsid w:val="00365C8F"/>
    <w:rsid w:val="00366EB6"/>
    <w:rsid w:val="0037145A"/>
    <w:rsid w:val="003744D8"/>
    <w:rsid w:val="00374F85"/>
    <w:rsid w:val="00375C6B"/>
    <w:rsid w:val="00376F37"/>
    <w:rsid w:val="0038079B"/>
    <w:rsid w:val="003807E5"/>
    <w:rsid w:val="003835BC"/>
    <w:rsid w:val="003A042D"/>
    <w:rsid w:val="003A0493"/>
    <w:rsid w:val="003B1730"/>
    <w:rsid w:val="003B2525"/>
    <w:rsid w:val="003B2541"/>
    <w:rsid w:val="003B4D7C"/>
    <w:rsid w:val="003C1658"/>
    <w:rsid w:val="003C18F8"/>
    <w:rsid w:val="003C2492"/>
    <w:rsid w:val="003C33DB"/>
    <w:rsid w:val="003C58D0"/>
    <w:rsid w:val="003C665E"/>
    <w:rsid w:val="003C7061"/>
    <w:rsid w:val="003D1388"/>
    <w:rsid w:val="003D3419"/>
    <w:rsid w:val="003D4133"/>
    <w:rsid w:val="003E1C19"/>
    <w:rsid w:val="003E1D38"/>
    <w:rsid w:val="003E1D97"/>
    <w:rsid w:val="003E2945"/>
    <w:rsid w:val="003E3011"/>
    <w:rsid w:val="003E5B3C"/>
    <w:rsid w:val="003E79C5"/>
    <w:rsid w:val="003F10FA"/>
    <w:rsid w:val="003F2B28"/>
    <w:rsid w:val="003F58C5"/>
    <w:rsid w:val="003F58DB"/>
    <w:rsid w:val="003F6719"/>
    <w:rsid w:val="00404B9A"/>
    <w:rsid w:val="0040779D"/>
    <w:rsid w:val="00410637"/>
    <w:rsid w:val="00413650"/>
    <w:rsid w:val="00413D15"/>
    <w:rsid w:val="00414F49"/>
    <w:rsid w:val="00421DE2"/>
    <w:rsid w:val="00422F42"/>
    <w:rsid w:val="0043199B"/>
    <w:rsid w:val="00432A7F"/>
    <w:rsid w:val="0043315D"/>
    <w:rsid w:val="00434DF9"/>
    <w:rsid w:val="0044090E"/>
    <w:rsid w:val="00441081"/>
    <w:rsid w:val="004411BE"/>
    <w:rsid w:val="00444AD3"/>
    <w:rsid w:val="00451370"/>
    <w:rsid w:val="00451AD3"/>
    <w:rsid w:val="004533A9"/>
    <w:rsid w:val="0045556E"/>
    <w:rsid w:val="004563D8"/>
    <w:rsid w:val="00457964"/>
    <w:rsid w:val="004611E3"/>
    <w:rsid w:val="004615CD"/>
    <w:rsid w:val="00471187"/>
    <w:rsid w:val="00482D1A"/>
    <w:rsid w:val="004901F7"/>
    <w:rsid w:val="004A3EDE"/>
    <w:rsid w:val="004A40D1"/>
    <w:rsid w:val="004A7E15"/>
    <w:rsid w:val="004B5E9A"/>
    <w:rsid w:val="004B6B91"/>
    <w:rsid w:val="004B7311"/>
    <w:rsid w:val="004C23E0"/>
    <w:rsid w:val="004C3E6A"/>
    <w:rsid w:val="004C41D6"/>
    <w:rsid w:val="004D2540"/>
    <w:rsid w:val="004D32C2"/>
    <w:rsid w:val="004D430A"/>
    <w:rsid w:val="004D582E"/>
    <w:rsid w:val="004E3784"/>
    <w:rsid w:val="004E718D"/>
    <w:rsid w:val="004F5114"/>
    <w:rsid w:val="00505124"/>
    <w:rsid w:val="005123BA"/>
    <w:rsid w:val="005139CD"/>
    <w:rsid w:val="005144E1"/>
    <w:rsid w:val="00517ABD"/>
    <w:rsid w:val="00520E0C"/>
    <w:rsid w:val="00521640"/>
    <w:rsid w:val="00521C1E"/>
    <w:rsid w:val="005223A8"/>
    <w:rsid w:val="0052536D"/>
    <w:rsid w:val="00531782"/>
    <w:rsid w:val="00531E99"/>
    <w:rsid w:val="00533509"/>
    <w:rsid w:val="005340AB"/>
    <w:rsid w:val="0053491E"/>
    <w:rsid w:val="00535573"/>
    <w:rsid w:val="00536139"/>
    <w:rsid w:val="00540BBD"/>
    <w:rsid w:val="005421E2"/>
    <w:rsid w:val="005424A2"/>
    <w:rsid w:val="00545636"/>
    <w:rsid w:val="00546B50"/>
    <w:rsid w:val="00551698"/>
    <w:rsid w:val="005533FF"/>
    <w:rsid w:val="00554A9F"/>
    <w:rsid w:val="00557D59"/>
    <w:rsid w:val="00563029"/>
    <w:rsid w:val="00563859"/>
    <w:rsid w:val="0056495F"/>
    <w:rsid w:val="005656BE"/>
    <w:rsid w:val="005764C5"/>
    <w:rsid w:val="00581228"/>
    <w:rsid w:val="00583A45"/>
    <w:rsid w:val="00594CD2"/>
    <w:rsid w:val="00597B1A"/>
    <w:rsid w:val="005A01D6"/>
    <w:rsid w:val="005A198B"/>
    <w:rsid w:val="005A3013"/>
    <w:rsid w:val="005A3278"/>
    <w:rsid w:val="005B29BC"/>
    <w:rsid w:val="005B46FF"/>
    <w:rsid w:val="005B52F9"/>
    <w:rsid w:val="005B795E"/>
    <w:rsid w:val="005C0619"/>
    <w:rsid w:val="005C7159"/>
    <w:rsid w:val="005D39CB"/>
    <w:rsid w:val="005D3C06"/>
    <w:rsid w:val="005D4F54"/>
    <w:rsid w:val="005D7F93"/>
    <w:rsid w:val="005E1757"/>
    <w:rsid w:val="005E2DB0"/>
    <w:rsid w:val="005E56FB"/>
    <w:rsid w:val="005E5976"/>
    <w:rsid w:val="005E6FDC"/>
    <w:rsid w:val="005F0736"/>
    <w:rsid w:val="005F1C4C"/>
    <w:rsid w:val="005F2118"/>
    <w:rsid w:val="005F52B7"/>
    <w:rsid w:val="005F6876"/>
    <w:rsid w:val="00601F34"/>
    <w:rsid w:val="00603035"/>
    <w:rsid w:val="00606676"/>
    <w:rsid w:val="00616AAB"/>
    <w:rsid w:val="00617CCB"/>
    <w:rsid w:val="00621580"/>
    <w:rsid w:val="00622F19"/>
    <w:rsid w:val="00631D14"/>
    <w:rsid w:val="006324F9"/>
    <w:rsid w:val="00634D47"/>
    <w:rsid w:val="00635391"/>
    <w:rsid w:val="00636A89"/>
    <w:rsid w:val="00637B27"/>
    <w:rsid w:val="006436B4"/>
    <w:rsid w:val="00643D6A"/>
    <w:rsid w:val="00647D1A"/>
    <w:rsid w:val="00650A3F"/>
    <w:rsid w:val="00651128"/>
    <w:rsid w:val="00652505"/>
    <w:rsid w:val="00652BBA"/>
    <w:rsid w:val="00654A5E"/>
    <w:rsid w:val="0065631C"/>
    <w:rsid w:val="0065738A"/>
    <w:rsid w:val="0065756F"/>
    <w:rsid w:val="00662A8D"/>
    <w:rsid w:val="00662B34"/>
    <w:rsid w:val="00663A66"/>
    <w:rsid w:val="0066549A"/>
    <w:rsid w:val="00667192"/>
    <w:rsid w:val="006702B9"/>
    <w:rsid w:val="006706EB"/>
    <w:rsid w:val="006725B4"/>
    <w:rsid w:val="00673563"/>
    <w:rsid w:val="00681223"/>
    <w:rsid w:val="00681622"/>
    <w:rsid w:val="00682A16"/>
    <w:rsid w:val="00685AFC"/>
    <w:rsid w:val="006929F1"/>
    <w:rsid w:val="00692C2D"/>
    <w:rsid w:val="00697182"/>
    <w:rsid w:val="006A4340"/>
    <w:rsid w:val="006A54C2"/>
    <w:rsid w:val="006B4867"/>
    <w:rsid w:val="006B520B"/>
    <w:rsid w:val="006B7984"/>
    <w:rsid w:val="006C2BD6"/>
    <w:rsid w:val="006C4F3C"/>
    <w:rsid w:val="006D55C0"/>
    <w:rsid w:val="006D6D00"/>
    <w:rsid w:val="006E04A6"/>
    <w:rsid w:val="006E07C5"/>
    <w:rsid w:val="006E0EDC"/>
    <w:rsid w:val="006E56BF"/>
    <w:rsid w:val="006E5BD2"/>
    <w:rsid w:val="006F025B"/>
    <w:rsid w:val="006F1A66"/>
    <w:rsid w:val="006F25E5"/>
    <w:rsid w:val="006F294B"/>
    <w:rsid w:val="006F5092"/>
    <w:rsid w:val="00701DBE"/>
    <w:rsid w:val="00704210"/>
    <w:rsid w:val="00714BED"/>
    <w:rsid w:val="007158F1"/>
    <w:rsid w:val="00716AF7"/>
    <w:rsid w:val="007172FB"/>
    <w:rsid w:val="00717AF6"/>
    <w:rsid w:val="007201D2"/>
    <w:rsid w:val="00721AC8"/>
    <w:rsid w:val="00724A55"/>
    <w:rsid w:val="00725D95"/>
    <w:rsid w:val="0073369D"/>
    <w:rsid w:val="0073760B"/>
    <w:rsid w:val="00746E33"/>
    <w:rsid w:val="00746F83"/>
    <w:rsid w:val="00753721"/>
    <w:rsid w:val="0075427A"/>
    <w:rsid w:val="00757BF1"/>
    <w:rsid w:val="007607BE"/>
    <w:rsid w:val="007612C5"/>
    <w:rsid w:val="00771647"/>
    <w:rsid w:val="00772604"/>
    <w:rsid w:val="00774630"/>
    <w:rsid w:val="007749C9"/>
    <w:rsid w:val="00774D6D"/>
    <w:rsid w:val="00777126"/>
    <w:rsid w:val="0077775C"/>
    <w:rsid w:val="00784233"/>
    <w:rsid w:val="0078689E"/>
    <w:rsid w:val="0079167A"/>
    <w:rsid w:val="00791A36"/>
    <w:rsid w:val="00796D2F"/>
    <w:rsid w:val="007A0A5F"/>
    <w:rsid w:val="007A1C6E"/>
    <w:rsid w:val="007A3026"/>
    <w:rsid w:val="007A3A4B"/>
    <w:rsid w:val="007A4025"/>
    <w:rsid w:val="007B55D1"/>
    <w:rsid w:val="007B644B"/>
    <w:rsid w:val="007C282A"/>
    <w:rsid w:val="007C2CFB"/>
    <w:rsid w:val="007C3BA8"/>
    <w:rsid w:val="007C55A0"/>
    <w:rsid w:val="007C7701"/>
    <w:rsid w:val="007D1F97"/>
    <w:rsid w:val="007D3E7E"/>
    <w:rsid w:val="007D7591"/>
    <w:rsid w:val="007E0D44"/>
    <w:rsid w:val="007E13A9"/>
    <w:rsid w:val="007E254D"/>
    <w:rsid w:val="007E41A2"/>
    <w:rsid w:val="007E4E5C"/>
    <w:rsid w:val="007E540B"/>
    <w:rsid w:val="007E5803"/>
    <w:rsid w:val="007F098E"/>
    <w:rsid w:val="007F61DD"/>
    <w:rsid w:val="007F67F4"/>
    <w:rsid w:val="00806DE8"/>
    <w:rsid w:val="00812C91"/>
    <w:rsid w:val="00814E82"/>
    <w:rsid w:val="00815F91"/>
    <w:rsid w:val="00816830"/>
    <w:rsid w:val="00820C28"/>
    <w:rsid w:val="00826DCB"/>
    <w:rsid w:val="008338E2"/>
    <w:rsid w:val="00837937"/>
    <w:rsid w:val="008418E9"/>
    <w:rsid w:val="00841E1F"/>
    <w:rsid w:val="0084365A"/>
    <w:rsid w:val="008439E6"/>
    <w:rsid w:val="008442B4"/>
    <w:rsid w:val="008474ED"/>
    <w:rsid w:val="00853F64"/>
    <w:rsid w:val="00854834"/>
    <w:rsid w:val="008560C1"/>
    <w:rsid w:val="00856D46"/>
    <w:rsid w:val="00861573"/>
    <w:rsid w:val="00861854"/>
    <w:rsid w:val="00871443"/>
    <w:rsid w:val="00871A19"/>
    <w:rsid w:val="00880031"/>
    <w:rsid w:val="00883C56"/>
    <w:rsid w:val="00885BD6"/>
    <w:rsid w:val="008910FC"/>
    <w:rsid w:val="00892DD7"/>
    <w:rsid w:val="00896F77"/>
    <w:rsid w:val="008976BE"/>
    <w:rsid w:val="008A0C5D"/>
    <w:rsid w:val="008A41A6"/>
    <w:rsid w:val="008B47BA"/>
    <w:rsid w:val="008B4C00"/>
    <w:rsid w:val="008C00CC"/>
    <w:rsid w:val="008C0509"/>
    <w:rsid w:val="008C4F87"/>
    <w:rsid w:val="008E5DD4"/>
    <w:rsid w:val="008F2140"/>
    <w:rsid w:val="008F61FC"/>
    <w:rsid w:val="009004F0"/>
    <w:rsid w:val="00905BEB"/>
    <w:rsid w:val="009111D2"/>
    <w:rsid w:val="00913FE3"/>
    <w:rsid w:val="00916540"/>
    <w:rsid w:val="00917F22"/>
    <w:rsid w:val="0092163D"/>
    <w:rsid w:val="00922BF8"/>
    <w:rsid w:val="009237F2"/>
    <w:rsid w:val="009249BC"/>
    <w:rsid w:val="00925B66"/>
    <w:rsid w:val="00936761"/>
    <w:rsid w:val="0094033D"/>
    <w:rsid w:val="009416A0"/>
    <w:rsid w:val="009435E2"/>
    <w:rsid w:val="00944FF9"/>
    <w:rsid w:val="009479F4"/>
    <w:rsid w:val="009500B5"/>
    <w:rsid w:val="0095020F"/>
    <w:rsid w:val="009508EE"/>
    <w:rsid w:val="00953992"/>
    <w:rsid w:val="00954667"/>
    <w:rsid w:val="0095520C"/>
    <w:rsid w:val="0096629E"/>
    <w:rsid w:val="00971EF3"/>
    <w:rsid w:val="00972D08"/>
    <w:rsid w:val="00975137"/>
    <w:rsid w:val="009806E4"/>
    <w:rsid w:val="00983D6B"/>
    <w:rsid w:val="00984C39"/>
    <w:rsid w:val="00986FB1"/>
    <w:rsid w:val="009908BA"/>
    <w:rsid w:val="00992874"/>
    <w:rsid w:val="00997063"/>
    <w:rsid w:val="009A19DE"/>
    <w:rsid w:val="009A2000"/>
    <w:rsid w:val="009A43F7"/>
    <w:rsid w:val="009A4A30"/>
    <w:rsid w:val="009A6BB1"/>
    <w:rsid w:val="009B0E43"/>
    <w:rsid w:val="009B0E76"/>
    <w:rsid w:val="009B2A72"/>
    <w:rsid w:val="009B59BC"/>
    <w:rsid w:val="009B670B"/>
    <w:rsid w:val="009B6D08"/>
    <w:rsid w:val="009C3111"/>
    <w:rsid w:val="009C6787"/>
    <w:rsid w:val="009D01E7"/>
    <w:rsid w:val="009D4379"/>
    <w:rsid w:val="009D7304"/>
    <w:rsid w:val="009E607E"/>
    <w:rsid w:val="009F3A95"/>
    <w:rsid w:val="009F4F62"/>
    <w:rsid w:val="00A003EE"/>
    <w:rsid w:val="00A149C4"/>
    <w:rsid w:val="00A14CA9"/>
    <w:rsid w:val="00A155DA"/>
    <w:rsid w:val="00A20954"/>
    <w:rsid w:val="00A21B00"/>
    <w:rsid w:val="00A22A56"/>
    <w:rsid w:val="00A23D41"/>
    <w:rsid w:val="00A24134"/>
    <w:rsid w:val="00A24777"/>
    <w:rsid w:val="00A263EC"/>
    <w:rsid w:val="00A323EE"/>
    <w:rsid w:val="00A32AF2"/>
    <w:rsid w:val="00A40710"/>
    <w:rsid w:val="00A51A78"/>
    <w:rsid w:val="00A52603"/>
    <w:rsid w:val="00A650E8"/>
    <w:rsid w:val="00A6629D"/>
    <w:rsid w:val="00A7155A"/>
    <w:rsid w:val="00A719D2"/>
    <w:rsid w:val="00A753A7"/>
    <w:rsid w:val="00A82ECF"/>
    <w:rsid w:val="00A833A5"/>
    <w:rsid w:val="00A84042"/>
    <w:rsid w:val="00A844CD"/>
    <w:rsid w:val="00A85528"/>
    <w:rsid w:val="00A90B04"/>
    <w:rsid w:val="00A9211E"/>
    <w:rsid w:val="00A955C2"/>
    <w:rsid w:val="00A9730E"/>
    <w:rsid w:val="00AA282C"/>
    <w:rsid w:val="00AB2E75"/>
    <w:rsid w:val="00AB33DC"/>
    <w:rsid w:val="00AB379A"/>
    <w:rsid w:val="00AB3F17"/>
    <w:rsid w:val="00AB447C"/>
    <w:rsid w:val="00AB6EDF"/>
    <w:rsid w:val="00AC2924"/>
    <w:rsid w:val="00AC2F09"/>
    <w:rsid w:val="00AC317F"/>
    <w:rsid w:val="00AC34CE"/>
    <w:rsid w:val="00AC35F6"/>
    <w:rsid w:val="00AC726E"/>
    <w:rsid w:val="00AD5A1C"/>
    <w:rsid w:val="00AD7555"/>
    <w:rsid w:val="00AE01E3"/>
    <w:rsid w:val="00AE2A82"/>
    <w:rsid w:val="00AF0287"/>
    <w:rsid w:val="00AF76DD"/>
    <w:rsid w:val="00B008B9"/>
    <w:rsid w:val="00B0181B"/>
    <w:rsid w:val="00B04D6D"/>
    <w:rsid w:val="00B05274"/>
    <w:rsid w:val="00B05913"/>
    <w:rsid w:val="00B0727D"/>
    <w:rsid w:val="00B073B6"/>
    <w:rsid w:val="00B0774C"/>
    <w:rsid w:val="00B13D5B"/>
    <w:rsid w:val="00B2283A"/>
    <w:rsid w:val="00B25644"/>
    <w:rsid w:val="00B25784"/>
    <w:rsid w:val="00B27934"/>
    <w:rsid w:val="00B31D44"/>
    <w:rsid w:val="00B372F6"/>
    <w:rsid w:val="00B37E3B"/>
    <w:rsid w:val="00B410EC"/>
    <w:rsid w:val="00B412CB"/>
    <w:rsid w:val="00B44283"/>
    <w:rsid w:val="00B447CF"/>
    <w:rsid w:val="00B461D3"/>
    <w:rsid w:val="00B4773E"/>
    <w:rsid w:val="00B477B7"/>
    <w:rsid w:val="00B50BEE"/>
    <w:rsid w:val="00B54C2F"/>
    <w:rsid w:val="00B5709A"/>
    <w:rsid w:val="00B61300"/>
    <w:rsid w:val="00B61EFA"/>
    <w:rsid w:val="00B6345D"/>
    <w:rsid w:val="00B65E5F"/>
    <w:rsid w:val="00B6793F"/>
    <w:rsid w:val="00B700F4"/>
    <w:rsid w:val="00B72AD2"/>
    <w:rsid w:val="00B736C8"/>
    <w:rsid w:val="00B74E88"/>
    <w:rsid w:val="00B76B71"/>
    <w:rsid w:val="00B774FA"/>
    <w:rsid w:val="00B83B58"/>
    <w:rsid w:val="00B955A9"/>
    <w:rsid w:val="00BB0560"/>
    <w:rsid w:val="00BB05B3"/>
    <w:rsid w:val="00BB36C1"/>
    <w:rsid w:val="00BB36D8"/>
    <w:rsid w:val="00BB69F4"/>
    <w:rsid w:val="00BC2292"/>
    <w:rsid w:val="00BD028B"/>
    <w:rsid w:val="00BD0861"/>
    <w:rsid w:val="00BD6D3B"/>
    <w:rsid w:val="00BE0061"/>
    <w:rsid w:val="00BE0C4D"/>
    <w:rsid w:val="00BE3274"/>
    <w:rsid w:val="00BE4856"/>
    <w:rsid w:val="00BE6BA7"/>
    <w:rsid w:val="00BF6636"/>
    <w:rsid w:val="00BF70C9"/>
    <w:rsid w:val="00C00B2C"/>
    <w:rsid w:val="00C07597"/>
    <w:rsid w:val="00C07D4B"/>
    <w:rsid w:val="00C130B4"/>
    <w:rsid w:val="00C13236"/>
    <w:rsid w:val="00C14591"/>
    <w:rsid w:val="00C159BC"/>
    <w:rsid w:val="00C22B95"/>
    <w:rsid w:val="00C312B8"/>
    <w:rsid w:val="00C31B9B"/>
    <w:rsid w:val="00C33305"/>
    <w:rsid w:val="00C36E1B"/>
    <w:rsid w:val="00C40A7E"/>
    <w:rsid w:val="00C42C8F"/>
    <w:rsid w:val="00C4477F"/>
    <w:rsid w:val="00C461F3"/>
    <w:rsid w:val="00C50E0C"/>
    <w:rsid w:val="00C51802"/>
    <w:rsid w:val="00C6173D"/>
    <w:rsid w:val="00C63015"/>
    <w:rsid w:val="00C633E2"/>
    <w:rsid w:val="00C66910"/>
    <w:rsid w:val="00C66D2F"/>
    <w:rsid w:val="00C67397"/>
    <w:rsid w:val="00C71B07"/>
    <w:rsid w:val="00C76E42"/>
    <w:rsid w:val="00C77433"/>
    <w:rsid w:val="00C807FD"/>
    <w:rsid w:val="00C81C84"/>
    <w:rsid w:val="00C839B8"/>
    <w:rsid w:val="00C86A9F"/>
    <w:rsid w:val="00C86ECB"/>
    <w:rsid w:val="00C911A1"/>
    <w:rsid w:val="00C93F46"/>
    <w:rsid w:val="00CA2FD3"/>
    <w:rsid w:val="00CA4056"/>
    <w:rsid w:val="00CA4531"/>
    <w:rsid w:val="00CA503B"/>
    <w:rsid w:val="00CA6C0A"/>
    <w:rsid w:val="00CB0B68"/>
    <w:rsid w:val="00CB1AC1"/>
    <w:rsid w:val="00CB3BA9"/>
    <w:rsid w:val="00CB41BD"/>
    <w:rsid w:val="00CC0D8C"/>
    <w:rsid w:val="00CC23FC"/>
    <w:rsid w:val="00CC3745"/>
    <w:rsid w:val="00CC71E9"/>
    <w:rsid w:val="00CD21D0"/>
    <w:rsid w:val="00CD2226"/>
    <w:rsid w:val="00CD29F9"/>
    <w:rsid w:val="00CD445C"/>
    <w:rsid w:val="00CD4831"/>
    <w:rsid w:val="00CD607E"/>
    <w:rsid w:val="00CD66CB"/>
    <w:rsid w:val="00CD7496"/>
    <w:rsid w:val="00CE11DA"/>
    <w:rsid w:val="00CE2898"/>
    <w:rsid w:val="00CE494D"/>
    <w:rsid w:val="00CE4AC9"/>
    <w:rsid w:val="00CE5651"/>
    <w:rsid w:val="00CF2092"/>
    <w:rsid w:val="00CF635D"/>
    <w:rsid w:val="00D01C56"/>
    <w:rsid w:val="00D027A8"/>
    <w:rsid w:val="00D03A49"/>
    <w:rsid w:val="00D042C8"/>
    <w:rsid w:val="00D07278"/>
    <w:rsid w:val="00D07DB6"/>
    <w:rsid w:val="00D10A83"/>
    <w:rsid w:val="00D14EAB"/>
    <w:rsid w:val="00D2495A"/>
    <w:rsid w:val="00D250F2"/>
    <w:rsid w:val="00D2754C"/>
    <w:rsid w:val="00D31544"/>
    <w:rsid w:val="00D430A0"/>
    <w:rsid w:val="00D44DE1"/>
    <w:rsid w:val="00D47C67"/>
    <w:rsid w:val="00D60417"/>
    <w:rsid w:val="00D62164"/>
    <w:rsid w:val="00D65A6D"/>
    <w:rsid w:val="00D730EB"/>
    <w:rsid w:val="00D73865"/>
    <w:rsid w:val="00D80888"/>
    <w:rsid w:val="00D82243"/>
    <w:rsid w:val="00D91D53"/>
    <w:rsid w:val="00D92C66"/>
    <w:rsid w:val="00D933AB"/>
    <w:rsid w:val="00D96BA0"/>
    <w:rsid w:val="00D97C58"/>
    <w:rsid w:val="00DA01D7"/>
    <w:rsid w:val="00DA3FD7"/>
    <w:rsid w:val="00DA58CD"/>
    <w:rsid w:val="00DA672C"/>
    <w:rsid w:val="00DB0B25"/>
    <w:rsid w:val="00DB2473"/>
    <w:rsid w:val="00DB489B"/>
    <w:rsid w:val="00DB5324"/>
    <w:rsid w:val="00DB7D69"/>
    <w:rsid w:val="00DC0530"/>
    <w:rsid w:val="00DC056A"/>
    <w:rsid w:val="00DD12F3"/>
    <w:rsid w:val="00DD5474"/>
    <w:rsid w:val="00DD7A83"/>
    <w:rsid w:val="00DE1051"/>
    <w:rsid w:val="00DE1C78"/>
    <w:rsid w:val="00DE1EB1"/>
    <w:rsid w:val="00DE21DF"/>
    <w:rsid w:val="00DE2354"/>
    <w:rsid w:val="00DE388A"/>
    <w:rsid w:val="00DF2760"/>
    <w:rsid w:val="00DF4F67"/>
    <w:rsid w:val="00DF783A"/>
    <w:rsid w:val="00E02EB1"/>
    <w:rsid w:val="00E0387D"/>
    <w:rsid w:val="00E054C1"/>
    <w:rsid w:val="00E11B02"/>
    <w:rsid w:val="00E14A2A"/>
    <w:rsid w:val="00E15996"/>
    <w:rsid w:val="00E163D7"/>
    <w:rsid w:val="00E17E08"/>
    <w:rsid w:val="00E2025F"/>
    <w:rsid w:val="00E25B1B"/>
    <w:rsid w:val="00E26392"/>
    <w:rsid w:val="00E31493"/>
    <w:rsid w:val="00E32FE8"/>
    <w:rsid w:val="00E32FF5"/>
    <w:rsid w:val="00E366C8"/>
    <w:rsid w:val="00E40AE9"/>
    <w:rsid w:val="00E41EF9"/>
    <w:rsid w:val="00E44467"/>
    <w:rsid w:val="00E471D1"/>
    <w:rsid w:val="00E51424"/>
    <w:rsid w:val="00E52409"/>
    <w:rsid w:val="00E52680"/>
    <w:rsid w:val="00E530D6"/>
    <w:rsid w:val="00E56868"/>
    <w:rsid w:val="00E62828"/>
    <w:rsid w:val="00E63782"/>
    <w:rsid w:val="00E63F8F"/>
    <w:rsid w:val="00E65DCE"/>
    <w:rsid w:val="00E65EDF"/>
    <w:rsid w:val="00E67F41"/>
    <w:rsid w:val="00E7220F"/>
    <w:rsid w:val="00E72628"/>
    <w:rsid w:val="00E808F5"/>
    <w:rsid w:val="00E80B61"/>
    <w:rsid w:val="00E841EC"/>
    <w:rsid w:val="00E96D7D"/>
    <w:rsid w:val="00E970B9"/>
    <w:rsid w:val="00EA08A2"/>
    <w:rsid w:val="00EA106B"/>
    <w:rsid w:val="00EA227F"/>
    <w:rsid w:val="00EA5D23"/>
    <w:rsid w:val="00EA6C21"/>
    <w:rsid w:val="00EA79ED"/>
    <w:rsid w:val="00EB1956"/>
    <w:rsid w:val="00EB2210"/>
    <w:rsid w:val="00EB2E4B"/>
    <w:rsid w:val="00EB3734"/>
    <w:rsid w:val="00EB3D1D"/>
    <w:rsid w:val="00EB6389"/>
    <w:rsid w:val="00EC7562"/>
    <w:rsid w:val="00ED192B"/>
    <w:rsid w:val="00ED63CA"/>
    <w:rsid w:val="00EE5463"/>
    <w:rsid w:val="00EF1F62"/>
    <w:rsid w:val="00EF3938"/>
    <w:rsid w:val="00EF6B7F"/>
    <w:rsid w:val="00EF7CB2"/>
    <w:rsid w:val="00F0130C"/>
    <w:rsid w:val="00F0184F"/>
    <w:rsid w:val="00F04B43"/>
    <w:rsid w:val="00F1229D"/>
    <w:rsid w:val="00F12341"/>
    <w:rsid w:val="00F133DE"/>
    <w:rsid w:val="00F1571F"/>
    <w:rsid w:val="00F16D4C"/>
    <w:rsid w:val="00F1707B"/>
    <w:rsid w:val="00F27DA8"/>
    <w:rsid w:val="00F43120"/>
    <w:rsid w:val="00F44086"/>
    <w:rsid w:val="00F56478"/>
    <w:rsid w:val="00F56B7E"/>
    <w:rsid w:val="00F61AFF"/>
    <w:rsid w:val="00F62444"/>
    <w:rsid w:val="00F6452B"/>
    <w:rsid w:val="00F65A7D"/>
    <w:rsid w:val="00F675F6"/>
    <w:rsid w:val="00F703D6"/>
    <w:rsid w:val="00F72FFA"/>
    <w:rsid w:val="00F741FC"/>
    <w:rsid w:val="00F76675"/>
    <w:rsid w:val="00F84CFC"/>
    <w:rsid w:val="00F851BB"/>
    <w:rsid w:val="00F915BA"/>
    <w:rsid w:val="00F9187B"/>
    <w:rsid w:val="00F92CA1"/>
    <w:rsid w:val="00F94B76"/>
    <w:rsid w:val="00F957E7"/>
    <w:rsid w:val="00FA09E0"/>
    <w:rsid w:val="00FA0D29"/>
    <w:rsid w:val="00FA0DA6"/>
    <w:rsid w:val="00FA113D"/>
    <w:rsid w:val="00FA72CE"/>
    <w:rsid w:val="00FB157C"/>
    <w:rsid w:val="00FC54C9"/>
    <w:rsid w:val="00FD041B"/>
    <w:rsid w:val="00FD2764"/>
    <w:rsid w:val="00FD65F0"/>
    <w:rsid w:val="00FE18B5"/>
    <w:rsid w:val="00FE1DFF"/>
    <w:rsid w:val="00FE3A6C"/>
    <w:rsid w:val="00FE465A"/>
    <w:rsid w:val="00FE5239"/>
    <w:rsid w:val="00FE75DA"/>
    <w:rsid w:val="00FF459E"/>
    <w:rsid w:val="00FF649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uiPriority w:val="99"/>
    <w:rsid w:val="005340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tent">
    <w:name w:val="content"/>
    <w:basedOn w:val="a"/>
    <w:uiPriority w:val="99"/>
    <w:rsid w:val="00701DBE"/>
    <w:pPr>
      <w:spacing w:after="0" w:line="240" w:lineRule="auto"/>
      <w:ind w:firstLine="567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99"/>
    <w:qFormat/>
    <w:rsid w:val="00DF4F67"/>
    <w:pPr>
      <w:ind w:left="720"/>
    </w:pPr>
  </w:style>
  <w:style w:type="character" w:styleId="a5">
    <w:name w:val="Hyperlink"/>
    <w:uiPriority w:val="99"/>
    <w:rsid w:val="00441081"/>
    <w:rPr>
      <w:color w:val="0000FF"/>
      <w:u w:val="single"/>
    </w:rPr>
  </w:style>
  <w:style w:type="paragraph" w:customStyle="1" w:styleId="CharChar">
    <w:name w:val="Char Char"/>
    <w:basedOn w:val="a"/>
    <w:autoRedefine/>
    <w:uiPriority w:val="99"/>
    <w:rsid w:val="00F84CFC"/>
    <w:pPr>
      <w:spacing w:after="160" w:line="240" w:lineRule="auto"/>
      <w:ind w:firstLine="720"/>
    </w:pPr>
    <w:rPr>
      <w:sz w:val="28"/>
      <w:szCs w:val="28"/>
      <w:lang w:val="en-US"/>
    </w:rPr>
  </w:style>
  <w:style w:type="table" w:styleId="a6">
    <w:name w:val="Table Grid"/>
    <w:basedOn w:val="a1"/>
    <w:uiPriority w:val="99"/>
    <w:locked/>
    <w:rsid w:val="00DB489B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a"/>
    <w:autoRedefine/>
    <w:uiPriority w:val="99"/>
    <w:rsid w:val="004E3784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Char1">
    <w:name w:val="Char Char1"/>
    <w:basedOn w:val="a"/>
    <w:autoRedefine/>
    <w:uiPriority w:val="99"/>
    <w:rsid w:val="00533509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Char3">
    <w:name w:val="Char Char3"/>
    <w:basedOn w:val="a"/>
    <w:autoRedefine/>
    <w:uiPriority w:val="99"/>
    <w:rsid w:val="00B6345D"/>
    <w:pPr>
      <w:spacing w:after="160" w:line="240" w:lineRule="auto"/>
      <w:ind w:firstLine="720"/>
    </w:pPr>
    <w:rPr>
      <w:sz w:val="28"/>
      <w:szCs w:val="28"/>
      <w:lang w:val="en-US"/>
    </w:rPr>
  </w:style>
  <w:style w:type="paragraph" w:styleId="3">
    <w:name w:val="Body Text Indent 3"/>
    <w:basedOn w:val="a"/>
    <w:link w:val="30"/>
    <w:uiPriority w:val="99"/>
    <w:rsid w:val="006706EB"/>
    <w:pPr>
      <w:tabs>
        <w:tab w:val="left" w:pos="0"/>
      </w:tabs>
      <w:spacing w:after="0" w:line="240" w:lineRule="auto"/>
      <w:ind w:firstLine="360"/>
      <w:jc w:val="both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A5D23"/>
    <w:rPr>
      <w:sz w:val="16"/>
      <w:szCs w:val="16"/>
      <w:lang w:eastAsia="en-US"/>
    </w:rPr>
  </w:style>
  <w:style w:type="paragraph" w:customStyle="1" w:styleId="ConsPlusTitle">
    <w:name w:val="ConsPlusTitle"/>
    <w:uiPriority w:val="99"/>
    <w:rsid w:val="00CB3B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Title"/>
    <w:basedOn w:val="a"/>
    <w:link w:val="a8"/>
    <w:uiPriority w:val="99"/>
    <w:qFormat/>
    <w:locked/>
    <w:rsid w:val="00CB3BA9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FA09E0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601F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816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 Знак Знак Знак Знак Знак Знак Знак Знак Знак Знак Знак Знак"/>
    <w:basedOn w:val="a"/>
    <w:uiPriority w:val="99"/>
    <w:rsid w:val="002A01A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rsid w:val="00A844CD"/>
    <w:pPr>
      <w:spacing w:after="120"/>
    </w:pPr>
    <w:rPr>
      <w:rFonts w:cs="Times New Roman"/>
    </w:rPr>
  </w:style>
  <w:style w:type="character" w:customStyle="1" w:styleId="aa">
    <w:name w:val="Основной текст Знак"/>
    <w:link w:val="a9"/>
    <w:uiPriority w:val="99"/>
    <w:semiHidden/>
    <w:locked/>
    <w:rsid w:val="00A844CD"/>
    <w:rPr>
      <w:rFonts w:ascii="Calibri" w:hAnsi="Calibri" w:cs="Calibri"/>
      <w:sz w:val="22"/>
      <w:szCs w:val="22"/>
      <w:lang w:val="ru-RU" w:eastAsia="en-US"/>
    </w:rPr>
  </w:style>
  <w:style w:type="paragraph" w:customStyle="1" w:styleId="ConsPlusCell">
    <w:name w:val="ConsPlusCell"/>
    <w:uiPriority w:val="99"/>
    <w:rsid w:val="00A844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3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21B5A"/>
    <w:rPr>
      <w:rFonts w:ascii="Tahoma" w:hAnsi="Tahoma" w:cs="Tahoma"/>
      <w:sz w:val="16"/>
      <w:szCs w:val="16"/>
      <w:lang w:eastAsia="en-US"/>
    </w:rPr>
  </w:style>
  <w:style w:type="paragraph" w:styleId="ad">
    <w:name w:val="header"/>
    <w:basedOn w:val="a"/>
    <w:link w:val="ae"/>
    <w:uiPriority w:val="99"/>
    <w:unhideWhenUsed/>
    <w:rsid w:val="00E202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2025F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E202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2025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21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0603250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424362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8254123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948148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1772987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8272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3F8CB-85BE-43D5-93A4-7064A98A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6224</TotalTime>
  <Pages>12</Pages>
  <Words>4418</Words>
  <Characters>25185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Юлия Евгеньевна Дума</cp:lastModifiedBy>
  <cp:revision>193</cp:revision>
  <cp:lastPrinted>2020-12-29T07:22:00Z</cp:lastPrinted>
  <dcterms:created xsi:type="dcterms:W3CDTF">2013-10-06T11:11:00Z</dcterms:created>
  <dcterms:modified xsi:type="dcterms:W3CDTF">2024-10-28T07:15:00Z</dcterms:modified>
</cp:coreProperties>
</file>