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7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80"/>
        <w:gridCol w:w="567"/>
        <w:gridCol w:w="1276"/>
        <w:gridCol w:w="1417"/>
        <w:gridCol w:w="1417"/>
      </w:tblGrid>
      <w:tr w:rsidR="00673F35" w:rsidRPr="00F4238C" w:rsidTr="00F4238C">
        <w:trPr>
          <w:cantSplit/>
          <w:trHeight w:val="2445"/>
        </w:trPr>
        <w:tc>
          <w:tcPr>
            <w:tcW w:w="11057" w:type="dxa"/>
            <w:gridSpan w:val="5"/>
            <w:tcBorders>
              <w:top w:val="none" w:sz="5" w:space="0" w:color="auto"/>
            </w:tcBorders>
            <w:shd w:val="clear" w:color="auto" w:fill="auto"/>
          </w:tcPr>
          <w:p w:rsidR="00673F35" w:rsidRPr="00F4238C" w:rsidRDefault="00205DDC" w:rsidP="003B26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Приложение №</w:t>
            </w:r>
            <w:r w:rsidR="004D563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B263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F4238C" w:rsidRPr="00F4238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F4238C" w:rsidRPr="004D5630">
              <w:rPr>
                <w:rFonts w:ascii="Times New Roman" w:hAnsi="Times New Roman" w:cs="Times New Roman"/>
                <w:sz w:val="16"/>
                <w:szCs w:val="16"/>
              </w:rPr>
              <w:t>12.</w:t>
            </w:r>
            <w:r w:rsidR="00F4238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238C" w:rsidRPr="004D5630">
              <w:rPr>
                <w:rFonts w:ascii="Times New Roman" w:hAnsi="Times New Roman" w:cs="Times New Roman"/>
                <w:sz w:val="16"/>
                <w:szCs w:val="16"/>
              </w:rPr>
              <w:t xml:space="preserve">24 </w:t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 xml:space="preserve"> № __</w:t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F4238C" w:rsidRPr="00F4238C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Приложение № 5</w:t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br/>
              <w:t>от 22.12.2023 № 188</w:t>
            </w:r>
          </w:p>
        </w:tc>
      </w:tr>
      <w:tr w:rsidR="00673F35" w:rsidRPr="00F4238C" w:rsidTr="00F4238C">
        <w:trPr>
          <w:cantSplit/>
        </w:trPr>
        <w:tc>
          <w:tcPr>
            <w:tcW w:w="9640" w:type="dxa"/>
            <w:gridSpan w:val="4"/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Распределение бюджетных ассигнований по разделам и подразделам классификации расходов бюджетов Российской Федерации на 2024 год и плановый период 2025 и 2026 годов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73F35" w:rsidRPr="00F4238C" w:rsidTr="00F4238C">
        <w:trPr>
          <w:cantSplit/>
        </w:trPr>
        <w:tc>
          <w:tcPr>
            <w:tcW w:w="6380" w:type="dxa"/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9"/>
                <w:szCs w:val="19"/>
              </w:rPr>
              <w:t>тыс</w:t>
            </w:r>
            <w:proofErr w:type="gramStart"/>
            <w:r w:rsidRPr="00F4238C">
              <w:rPr>
                <w:rFonts w:ascii="Times New Roman" w:hAnsi="Times New Roman" w:cs="Times New Roman"/>
                <w:sz w:val="19"/>
                <w:szCs w:val="19"/>
              </w:rPr>
              <w:t>.р</w:t>
            </w:r>
            <w:proofErr w:type="gramEnd"/>
            <w:r w:rsidRPr="00F4238C">
              <w:rPr>
                <w:rFonts w:ascii="Times New Roman" w:hAnsi="Times New Roman" w:cs="Times New Roman"/>
                <w:sz w:val="19"/>
                <w:szCs w:val="19"/>
              </w:rPr>
              <w:t>уб.</w:t>
            </w:r>
          </w:p>
        </w:tc>
      </w:tr>
      <w:tr w:rsidR="00673F35" w:rsidRPr="00F4238C" w:rsidTr="00F4238C">
        <w:trPr>
          <w:cantSplit/>
          <w:trHeight w:val="309"/>
          <w:tblHeader/>
        </w:trPr>
        <w:tc>
          <w:tcPr>
            <w:tcW w:w="6380" w:type="dxa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9"/>
                <w:szCs w:val="19"/>
              </w:rPr>
              <w:t>Ра</w:t>
            </w:r>
            <w:proofErr w:type="gramStart"/>
            <w:r w:rsidRPr="00F4238C">
              <w:rPr>
                <w:rFonts w:ascii="Times New Roman" w:hAnsi="Times New Roman" w:cs="Times New Roman"/>
                <w:sz w:val="19"/>
                <w:szCs w:val="19"/>
              </w:rPr>
              <w:t>з-</w:t>
            </w:r>
            <w:proofErr w:type="gramEnd"/>
            <w:r w:rsidRPr="00F4238C">
              <w:rPr>
                <w:rFonts w:ascii="Times New Roman" w:hAnsi="Times New Roman" w:cs="Times New Roman"/>
                <w:sz w:val="19"/>
                <w:szCs w:val="19"/>
              </w:rPr>
              <w:t xml:space="preserve"> дел, под- раздел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9"/>
                <w:szCs w:val="19"/>
              </w:rPr>
              <w:t>2024 год</w:t>
            </w:r>
          </w:p>
        </w:tc>
        <w:tc>
          <w:tcPr>
            <w:tcW w:w="141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41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</w:tr>
      <w:tr w:rsidR="00673F35" w:rsidRPr="00F4238C" w:rsidTr="00F4238C">
        <w:trPr>
          <w:cantSplit/>
          <w:trHeight w:val="750"/>
          <w:tblHeader/>
        </w:trPr>
        <w:tc>
          <w:tcPr>
            <w:tcW w:w="6380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73F35" w:rsidRPr="00F4238C" w:rsidRDefault="00673F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73F35" w:rsidRPr="00F4238C" w:rsidRDefault="00673F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73F35" w:rsidRPr="00F4238C" w:rsidRDefault="00673F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73F35" w:rsidRPr="00F4238C" w:rsidRDefault="00673F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73F35" w:rsidRPr="00F4238C" w:rsidRDefault="00673F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17 088,2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33 753,6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0100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172 941,5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159 182,5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166 771,0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3 433,4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3 589,7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3 720,0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4 783,0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5 281,4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5 504,7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94 177,5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101 372,3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105 634,9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0105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20 969,5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20 763,1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21 930,6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329,5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49 243,4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28 170,6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29 634,2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0200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1 803,0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1 918,4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2 101,8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Мобилизационная и вневойсковая подготовка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1 803,0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1 918,4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2 101,8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0300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7 728,1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584,4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599,3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7 661,8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582,4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597,3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0314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66,3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0400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91 599,5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56 088,2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57 006,3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1 133,4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1 090,3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1 090,3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88 833,6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53 638,6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54 562,1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экономики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1 623,3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1 354,0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1 354,0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0500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352 153,3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24 727,0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23 451,0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58 718,1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2 882,7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119 107,5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5 516,2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4 870,3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71 868,7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7 932,5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8 170,1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102 458,9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8 395,7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8 714,0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0600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11 535,2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4 932,9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4 932,9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охраны окружающей среды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11 535,2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4 932,9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4 932,9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0700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735 666,9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705 508,3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641 229,4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136 676,6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126 846,1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131 328,4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516 530,7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497 934,1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429 692,4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76 732,6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77 031,7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76 294,5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213,6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2 270,1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1 199,2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1 449,7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3 243,4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2 497,2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2 464,4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0800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119 078,4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105 826,8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104 454,2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117 455,5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105 251,8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103 879,2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культуры, кинематографии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1 622,9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1000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56 337,7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47 471,3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47 013,6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1 647,7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4 979,4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895,0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919,0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Охрана семьи и детства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20 122,4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13 946,0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11 831,5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 области социальной политики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29 588,2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31 012,0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32 580,1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1100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2 845,2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380,0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380,0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810,6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1102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2 034,7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1300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10 391,3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12 560,2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10 884,7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10 391,3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12 560,2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10 884,7</w:t>
            </w:r>
          </w:p>
        </w:tc>
      </w:tr>
      <w:tr w:rsidR="00673F35" w:rsidRPr="00F4238C" w:rsidTr="00F4238C">
        <w:trPr>
          <w:cantSplit/>
        </w:trPr>
        <w:tc>
          <w:tcPr>
            <w:tcW w:w="6947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Итого расходов: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</w:rPr>
              <w:t>1 562 080,1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</w:rPr>
              <w:t>1 136 268,1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</w:rPr>
              <w:t>1 092 577,7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205DDC" w:rsidRPr="00F4238C" w:rsidRDefault="00F4238C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“</w:t>
      </w:r>
    </w:p>
    <w:sectPr w:rsidR="00205DDC" w:rsidRPr="00F4238C" w:rsidSect="00F4238C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73F35"/>
    <w:rsid w:val="000C02EB"/>
    <w:rsid w:val="00205DDC"/>
    <w:rsid w:val="003B2633"/>
    <w:rsid w:val="004D5630"/>
    <w:rsid w:val="00673F35"/>
    <w:rsid w:val="00877DDE"/>
    <w:rsid w:val="008A75AD"/>
    <w:rsid w:val="00F42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 Валентиновна Доровская</cp:lastModifiedBy>
  <cp:revision>4</cp:revision>
  <dcterms:created xsi:type="dcterms:W3CDTF">2024-12-09T08:36:00Z</dcterms:created>
  <dcterms:modified xsi:type="dcterms:W3CDTF">2024-12-09T15:45:00Z</dcterms:modified>
</cp:coreProperties>
</file>