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15" w:rsidRPr="00C71815" w:rsidRDefault="00C71815" w:rsidP="00C71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1815">
        <w:rPr>
          <w:rFonts w:ascii="Times New Roman" w:eastAsia="Times New Roman" w:hAnsi="Times New Roman" w:cs="Times New Roman"/>
          <w:sz w:val="28"/>
          <w:szCs w:val="28"/>
        </w:rPr>
        <w:t xml:space="preserve">Докладчик Наумова Мария Валентиновна, </w:t>
      </w:r>
    </w:p>
    <w:p w:rsidR="00C71815" w:rsidRPr="00C71815" w:rsidRDefault="00C71815" w:rsidP="00C71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1815">
        <w:rPr>
          <w:rFonts w:ascii="Times New Roman" w:eastAsia="Times New Roman" w:hAnsi="Times New Roman" w:cs="Times New Roman"/>
          <w:sz w:val="28"/>
          <w:szCs w:val="28"/>
        </w:rPr>
        <w:t>заведующий отделом экономики, торговли и муниципальных программ Экономического управления</w:t>
      </w:r>
    </w:p>
    <w:p w:rsidR="00C71815" w:rsidRPr="00C71815" w:rsidRDefault="00C71815" w:rsidP="00C71815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71815" w:rsidRDefault="00C71815" w:rsidP="0006025A">
      <w:pPr>
        <w:pStyle w:val="a3"/>
        <w:shd w:val="clear" w:color="auto" w:fill="auto"/>
        <w:spacing w:after="0"/>
        <w:ind w:left="20" w:right="20" w:firstLine="860"/>
        <w:jc w:val="center"/>
        <w:rPr>
          <w:b/>
          <w:bCs/>
          <w:sz w:val="28"/>
          <w:szCs w:val="28"/>
        </w:rPr>
      </w:pPr>
    </w:p>
    <w:p w:rsidR="00EE5502" w:rsidRPr="00986E31" w:rsidRDefault="00EE5502" w:rsidP="0006025A">
      <w:pPr>
        <w:pStyle w:val="a3"/>
        <w:shd w:val="clear" w:color="auto" w:fill="auto"/>
        <w:spacing w:after="0"/>
        <w:ind w:left="20" w:right="20" w:firstLine="860"/>
        <w:jc w:val="center"/>
        <w:rPr>
          <w:color w:val="000000"/>
          <w:sz w:val="28"/>
          <w:szCs w:val="28"/>
        </w:rPr>
      </w:pPr>
      <w:r w:rsidRPr="00986E31">
        <w:rPr>
          <w:b/>
          <w:bCs/>
          <w:sz w:val="28"/>
          <w:szCs w:val="28"/>
        </w:rPr>
        <w:t xml:space="preserve">Программа профилактики </w:t>
      </w:r>
      <w:r w:rsidRPr="00986E31">
        <w:rPr>
          <w:b/>
          <w:sz w:val="28"/>
          <w:szCs w:val="28"/>
        </w:rPr>
        <w:t>рисков причинения вреда (ущерба) охраняемым законом ценностям на 202</w:t>
      </w:r>
      <w:r w:rsidR="004B653C">
        <w:rPr>
          <w:b/>
          <w:sz w:val="28"/>
          <w:szCs w:val="28"/>
        </w:rPr>
        <w:t>5</w:t>
      </w:r>
      <w:r w:rsidRPr="00986E31">
        <w:rPr>
          <w:b/>
          <w:sz w:val="28"/>
          <w:szCs w:val="28"/>
        </w:rPr>
        <w:t xml:space="preserve"> год в сфере </w:t>
      </w:r>
      <w:r w:rsidR="0006025A">
        <w:rPr>
          <w:b/>
          <w:sz w:val="28"/>
          <w:szCs w:val="28"/>
        </w:rPr>
        <w:t>муниципального земельного контроля</w:t>
      </w:r>
      <w:r w:rsidR="0006025A" w:rsidRPr="0006025A">
        <w:rPr>
          <w:b/>
          <w:sz w:val="28"/>
          <w:szCs w:val="28"/>
        </w:rPr>
        <w:t xml:space="preserve"> на территории Котласского муниципального округа Архангельской области</w:t>
      </w:r>
    </w:p>
    <w:p w:rsidR="00EE5502" w:rsidRPr="0006025A" w:rsidRDefault="00EE5502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5502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4B653C">
        <w:rPr>
          <w:rFonts w:ascii="Times New Roman" w:hAnsi="Times New Roman" w:cs="Times New Roman"/>
          <w:sz w:val="28"/>
          <w:szCs w:val="28"/>
        </w:rPr>
        <w:t>5</w:t>
      </w:r>
      <w:r w:rsidRPr="00EE5502">
        <w:rPr>
          <w:rFonts w:ascii="Times New Roman" w:hAnsi="Times New Roman" w:cs="Times New Roman"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sz w:val="28"/>
          <w:szCs w:val="28"/>
        </w:rPr>
        <w:t xml:space="preserve">год в сфере муниципального </w:t>
      </w:r>
      <w:r w:rsidR="0006025A" w:rsidRPr="0006025A">
        <w:rPr>
          <w:rFonts w:ascii="Times New Roman" w:hAnsi="Times New Roman" w:cs="Times New Roman"/>
          <w:sz w:val="28"/>
          <w:szCs w:val="28"/>
        </w:rPr>
        <w:t>земельного</w:t>
      </w:r>
      <w:r w:rsidRPr="0006025A">
        <w:rPr>
          <w:rFonts w:ascii="Times New Roman" w:hAnsi="Times New Roman" w:cs="Times New Roman"/>
          <w:sz w:val="28"/>
          <w:szCs w:val="28"/>
        </w:rPr>
        <w:t xml:space="preserve"> контроля на территории Котласского муниципального округа </w:t>
      </w:r>
      <w:r w:rsidRPr="00EE5502">
        <w:rPr>
          <w:rFonts w:ascii="Times New Roman" w:hAnsi="Times New Roman" w:cs="Times New Roman"/>
          <w:sz w:val="28"/>
          <w:szCs w:val="28"/>
        </w:rPr>
        <w:t>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 </w:t>
      </w:r>
      <w:r w:rsidRPr="00986E31">
        <w:rPr>
          <w:rFonts w:ascii="Times New Roman" w:hAnsi="Times New Roman" w:cs="Times New Roman"/>
          <w:sz w:val="28"/>
          <w:szCs w:val="28"/>
        </w:rPr>
        <w:t>разработана в соответствии со</w:t>
      </w:r>
      <w:r w:rsidRPr="00986E3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86E31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986E31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 w:rsidRPr="00986E3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986E3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</w:t>
      </w:r>
      <w:proofErr w:type="gramEnd"/>
      <w:r w:rsidRPr="00986E31"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 и положением о</w:t>
      </w:r>
      <w:r w:rsidR="0006025A" w:rsidRPr="000602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025A" w:rsidRPr="0006025A">
        <w:rPr>
          <w:rFonts w:ascii="Times New Roman" w:hAnsi="Times New Roman" w:cs="Times New Roman"/>
          <w:sz w:val="28"/>
          <w:szCs w:val="28"/>
        </w:rPr>
        <w:t>м</w:t>
      </w:r>
      <w:r w:rsidR="0006025A">
        <w:rPr>
          <w:rFonts w:ascii="Times New Roman" w:hAnsi="Times New Roman" w:cs="Times New Roman"/>
          <w:sz w:val="28"/>
          <w:szCs w:val="28"/>
        </w:rPr>
        <w:t>униципальном</w:t>
      </w:r>
      <w:proofErr w:type="gramEnd"/>
      <w:r w:rsidR="000602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025A">
        <w:rPr>
          <w:rFonts w:ascii="Times New Roman" w:hAnsi="Times New Roman" w:cs="Times New Roman"/>
          <w:sz w:val="28"/>
          <w:szCs w:val="28"/>
        </w:rPr>
        <w:t xml:space="preserve">земельном контроле </w:t>
      </w:r>
      <w:r w:rsidR="0006025A" w:rsidRPr="0006025A">
        <w:rPr>
          <w:rFonts w:ascii="Times New Roman" w:hAnsi="Times New Roman" w:cs="Times New Roman"/>
          <w:sz w:val="28"/>
          <w:szCs w:val="28"/>
        </w:rPr>
        <w:t>на территории Ко</w:t>
      </w:r>
      <w:r w:rsidR="0006025A">
        <w:rPr>
          <w:rFonts w:ascii="Times New Roman" w:hAnsi="Times New Roman" w:cs="Times New Roman"/>
          <w:sz w:val="28"/>
          <w:szCs w:val="28"/>
        </w:rPr>
        <w:t xml:space="preserve">тласского муниципального округа </w:t>
      </w:r>
      <w:r w:rsidR="0006025A" w:rsidRPr="0006025A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986E31">
        <w:rPr>
          <w:rFonts w:ascii="Times New Roman" w:hAnsi="Times New Roman" w:cs="Times New Roman"/>
          <w:sz w:val="28"/>
          <w:szCs w:val="28"/>
        </w:rPr>
        <w:t>, утвержденного решением Собрания депутатов Котласского муниципального округа Архангел</w:t>
      </w:r>
      <w:r w:rsidR="0006025A">
        <w:rPr>
          <w:rFonts w:ascii="Times New Roman" w:hAnsi="Times New Roman" w:cs="Times New Roman"/>
          <w:sz w:val="28"/>
          <w:szCs w:val="28"/>
        </w:rPr>
        <w:t>ьской области от 22.02.2023   № 72</w:t>
      </w:r>
      <w:r w:rsidRPr="00986E31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Pr="00986E31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="0006025A">
        <w:rPr>
          <w:rFonts w:ascii="Times New Roman" w:hAnsi="Times New Roman" w:cs="Times New Roman"/>
          <w:iCs/>
          <w:sz w:val="28"/>
          <w:szCs w:val="28"/>
        </w:rPr>
        <w:t>земельного контроля</w:t>
      </w:r>
      <w:r w:rsidRPr="00986E31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E31">
        <w:rPr>
          <w:rFonts w:ascii="Times New Roman" w:hAnsi="Times New Roman" w:cs="Times New Roman"/>
          <w:color w:val="000000"/>
          <w:sz w:val="28"/>
          <w:szCs w:val="28"/>
        </w:rPr>
        <w:t>Настоящая Программа разработана и подлежит исполнению администрацией Котласского муниципального округа Архангельской области в лице Управления имущественно-хозяйственного комплекса</w:t>
      </w:r>
      <w:r w:rsidR="00564C67">
        <w:rPr>
          <w:rFonts w:ascii="Times New Roman" w:hAnsi="Times New Roman" w:cs="Times New Roman"/>
          <w:color w:val="000000"/>
          <w:sz w:val="28"/>
          <w:szCs w:val="28"/>
        </w:rPr>
        <w:t xml:space="preserve"> (УИХК администрации)</w:t>
      </w:r>
      <w:r w:rsidRPr="00986E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E5502" w:rsidRDefault="003D11C0" w:rsidP="00EE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 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Анализ текущего состояния осуществления муниципального </w:t>
      </w:r>
      <w:r w:rsidR="0006025A">
        <w:rPr>
          <w:rFonts w:ascii="Times New Roman" w:hAnsi="Times New Roman" w:cs="Times New Roman"/>
          <w:b/>
          <w:bCs/>
          <w:iCs/>
          <w:sz w:val="28"/>
          <w:szCs w:val="28"/>
        </w:rPr>
        <w:t>земельного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</w:t>
      </w:r>
      <w:bookmarkStart w:id="1" w:name="bookmark1"/>
      <w:bookmarkEnd w:id="0"/>
      <w:r w:rsid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направлена Программа</w:t>
      </w:r>
      <w:bookmarkEnd w:id="1"/>
    </w:p>
    <w:p w:rsidR="0006025A" w:rsidRPr="0006025A" w:rsidRDefault="00EE5502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E5502">
        <w:rPr>
          <w:rFonts w:ascii="Times New Roman" w:hAnsi="Times New Roman" w:cs="Times New Roman"/>
          <w:bCs/>
          <w:iCs/>
          <w:sz w:val="28"/>
          <w:szCs w:val="28"/>
        </w:rPr>
        <w:t>1.1.</w:t>
      </w:r>
      <w:r w:rsidRPr="00EE5502">
        <w:t xml:space="preserve"> </w:t>
      </w:r>
      <w:r w:rsidR="0006025A" w:rsidRPr="0006025A">
        <w:rPr>
          <w:rFonts w:ascii="Times New Roman" w:hAnsi="Times New Roman" w:cs="Times New Roman"/>
          <w:bCs/>
          <w:iCs/>
          <w:sz w:val="28"/>
          <w:szCs w:val="28"/>
        </w:rPr>
        <w:t>Предметом муниципального контроля является: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- соблюдение обязательных требов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аний о недопущении самовольного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занятия земель, земельного участка или части земельного участка, в том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числе использования земель, земельно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 участка или части земельного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 xml:space="preserve">участка лицом, не имеющим предусмотренных законодательством прав </w:t>
      </w:r>
      <w:proofErr w:type="gramStart"/>
      <w:r w:rsidRPr="0006025A">
        <w:rPr>
          <w:rFonts w:ascii="Times New Roman" w:hAnsi="Times New Roman" w:cs="Times New Roman"/>
          <w:bCs/>
          <w:iCs/>
          <w:sz w:val="28"/>
          <w:szCs w:val="28"/>
        </w:rPr>
        <w:t>на</w:t>
      </w:r>
      <w:proofErr w:type="gramEnd"/>
    </w:p>
    <w:p w:rsidR="007B0CD3" w:rsidRDefault="0006025A" w:rsidP="00060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них;</w:t>
      </w:r>
    </w:p>
    <w:p w:rsidR="0006025A" w:rsidRPr="0006025A" w:rsidRDefault="0006025A" w:rsidP="007B0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- соблюдение обязательных требов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аний об использовании земельных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участков по целевому назначению в соответствии с их принадлежностью 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той или иной категории земель и (или) разрешенным использованием;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- соблюдение обязательных требо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ваний, связанных с обязательным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использованием земель, предназн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аченных для жилищного или иного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строительства, садоводства, огородничества и личного подсобного хозяйства,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в указанных целях в течение установленного срока;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lastRenderedPageBreak/>
        <w:t>- соблюдение обязательных требований, связанных с обязанностью по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 xml:space="preserve">приведению земель в состояние, пригодное для использования </w:t>
      </w:r>
      <w:proofErr w:type="gramStart"/>
      <w:r w:rsidRPr="0006025A">
        <w:rPr>
          <w:rFonts w:ascii="Times New Roman" w:hAnsi="Times New Roman" w:cs="Times New Roman"/>
          <w:bCs/>
          <w:iCs/>
          <w:sz w:val="28"/>
          <w:szCs w:val="28"/>
        </w:rPr>
        <w:t>по</w:t>
      </w:r>
      <w:proofErr w:type="gramEnd"/>
      <w:r w:rsidRPr="0006025A">
        <w:rPr>
          <w:rFonts w:ascii="Times New Roman" w:hAnsi="Times New Roman" w:cs="Times New Roman"/>
          <w:bCs/>
          <w:iCs/>
          <w:sz w:val="28"/>
          <w:szCs w:val="28"/>
        </w:rPr>
        <w:t xml:space="preserve"> целевому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назначению;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06025A">
        <w:rPr>
          <w:rFonts w:ascii="Times New Roman" w:hAnsi="Times New Roman" w:cs="Times New Roman"/>
          <w:bCs/>
          <w:iCs/>
          <w:sz w:val="28"/>
          <w:szCs w:val="28"/>
        </w:rPr>
        <w:t>- соблюдение обязательных требований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 запрете самовольного снятия,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перемещения и уничтожения плодород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ного слоя почвы, порчи земель в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результате нарушения правил обращения с пестицидами, </w:t>
      </w:r>
      <w:proofErr w:type="spellStart"/>
      <w:r w:rsidRPr="0006025A">
        <w:rPr>
          <w:rFonts w:ascii="Times New Roman" w:hAnsi="Times New Roman" w:cs="Times New Roman"/>
          <w:bCs/>
          <w:iCs/>
          <w:sz w:val="28"/>
          <w:szCs w:val="28"/>
        </w:rPr>
        <w:t>агрохимикатами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или иными опасными для здоровья людей и окружающей среды веществами</w:t>
      </w:r>
      <w:proofErr w:type="gramEnd"/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и отходами производства и потребления;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- соблюдение обязательных требован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ий по улучшению земель и охране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почв от ветровой, водной эрозии и 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редотвращению других процессов,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ухудшающих качественное состояние земель, защите земель от зарастания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деревьями и кустарниками, сорными растениями;</w:t>
      </w:r>
    </w:p>
    <w:p w:rsidR="0006025A" w:rsidRP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- соблюдение обязательных требов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аний по использованию земельных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участков из земель сельскохозяйствен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ного назначения, оборот которых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регулируется Федерал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ьным законом «Об обороте земель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сельскохозяйственного назначения», для ведения сельскохозяйственного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производства или осуществления иной связанной с сельскохозяйственным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bCs/>
          <w:iCs/>
          <w:sz w:val="28"/>
          <w:szCs w:val="28"/>
        </w:rPr>
        <w:t>производством деятельности;</w:t>
      </w:r>
    </w:p>
    <w:p w:rsidR="0006025A" w:rsidRDefault="0006025A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6025A">
        <w:rPr>
          <w:rFonts w:ascii="Times New Roman" w:hAnsi="Times New Roman" w:cs="Times New Roman"/>
          <w:bCs/>
          <w:iCs/>
          <w:sz w:val="28"/>
          <w:szCs w:val="28"/>
        </w:rPr>
        <w:t>- исполнение решений, принима</w:t>
      </w:r>
      <w:r>
        <w:rPr>
          <w:rFonts w:ascii="Times New Roman" w:hAnsi="Times New Roman" w:cs="Times New Roman"/>
          <w:bCs/>
          <w:iCs/>
          <w:sz w:val="28"/>
          <w:szCs w:val="28"/>
        </w:rPr>
        <w:t>емых по результатам контрольных мероприятий.</w:t>
      </w:r>
    </w:p>
    <w:p w:rsidR="00EE5502" w:rsidRDefault="003D11C0" w:rsidP="0006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1.2.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В целях предупреждения нарушений контролируемыми лицами обязательных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требований, требований, установленных муниципальными правовыми актами в сфере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</w:t>
      </w:r>
      <w:r w:rsidR="0006025A">
        <w:rPr>
          <w:rFonts w:ascii="Times New Roman" w:hAnsi="Times New Roman" w:cs="Times New Roman"/>
          <w:bCs/>
          <w:iCs/>
          <w:sz w:val="28"/>
          <w:szCs w:val="28"/>
        </w:rPr>
        <w:t>земельного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контроля, устранения причин, факторов и условий,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способствую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>щих указанным нарушениям, в 202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году в целях профилактики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нарушений обязательных требований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проводились следующие мероприятия:</w:t>
      </w:r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E5502">
        <w:rPr>
          <w:rFonts w:ascii="Times New Roman" w:hAnsi="Times New Roman" w:cs="Times New Roman"/>
          <w:bCs/>
          <w:iCs/>
          <w:sz w:val="28"/>
          <w:szCs w:val="28"/>
        </w:rPr>
        <w:t>информирование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E5502">
        <w:rPr>
          <w:rFonts w:ascii="Times New Roman" w:hAnsi="Times New Roman" w:cs="Times New Roman"/>
          <w:bCs/>
          <w:iCs/>
          <w:sz w:val="28"/>
          <w:szCs w:val="28"/>
        </w:rPr>
        <w:t>обобщение 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равоприменительной практики; </w:t>
      </w:r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консультирование.</w:t>
      </w:r>
    </w:p>
    <w:p w:rsidR="001E5287" w:rsidRDefault="003D11C0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1.3. 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>Информирование контролируемых лиц осуществлялось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посредством размещения соответствующих сведений на официальном сайте Котласского муниципального округа Архангельской области в информационно-телекоммуникационной сети «Интернет», в средствах массовой информации и в иных формах. 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Обеспечено р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азмещение на официальном сайте Котласского муниципального округа Архангельской области в информационно-телекоммуникационной сети «Интернет» сведений, предусмотренных частью 3 статьи 46 Федерального закона № 248-ФЗ «О государственном контроле (надзоре) и муниципальном контроле»</w:t>
      </w:r>
      <w:r w:rsidR="008C7E41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>оклад, содержащий результаты обобщения правоприменительной практики контрольного органа по осуществлению муниципального</w:t>
      </w:r>
      <w:r w:rsidR="0006025A">
        <w:rPr>
          <w:rFonts w:ascii="Times New Roman" w:hAnsi="Times New Roman" w:cs="Times New Roman"/>
          <w:bCs/>
          <w:iCs/>
          <w:sz w:val="28"/>
          <w:szCs w:val="28"/>
        </w:rPr>
        <w:t xml:space="preserve"> земельного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 за 202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подготовлен и размещен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 xml:space="preserve"> на официальном сайте Котласского муниципального округа Архангельской области в информационно-телекоммуникационной сети «Интернет»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 15.03.202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E5287" w:rsidRDefault="001E5287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528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На регулярной основе давались консультации в ходе личных обращений, 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>также посредством телефонной связи и письменных ответов на обращения.</w:t>
      </w:r>
    </w:p>
    <w:p w:rsidR="001E5287" w:rsidRPr="004E10D1" w:rsidRDefault="003D11C0" w:rsidP="004E1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1.4. </w:t>
      </w:r>
      <w:r w:rsidR="001E5287" w:rsidRPr="004E10D1">
        <w:rPr>
          <w:rFonts w:ascii="Times New Roman" w:hAnsi="Times New Roman" w:cs="Times New Roman"/>
          <w:bCs/>
          <w:iCs/>
          <w:sz w:val="28"/>
          <w:szCs w:val="28"/>
        </w:rPr>
        <w:t>За истекший период 202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1E5287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года 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муниципального земельного контроля </w:t>
      </w:r>
      <w:r w:rsidR="004E10D1" w:rsidRPr="004E10D1">
        <w:rPr>
          <w:rFonts w:ascii="Times New Roman" w:hAnsi="Times New Roman" w:cs="Times New Roman"/>
          <w:bCs/>
          <w:iCs/>
          <w:sz w:val="28"/>
          <w:szCs w:val="28"/>
        </w:rPr>
        <w:t>осуществлено 8 консультирований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, 1 информирование,</w:t>
      </w:r>
      <w:r w:rsidR="004E10D1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проведено 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31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E5287" w:rsidRPr="004E10D1">
        <w:rPr>
          <w:rFonts w:ascii="Times New Roman" w:hAnsi="Times New Roman" w:cs="Times New Roman"/>
          <w:bCs/>
          <w:iCs/>
          <w:sz w:val="28"/>
          <w:szCs w:val="28"/>
        </w:rPr>
        <w:t>контрольн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ых</w:t>
      </w:r>
      <w:r w:rsidR="001E5287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мероприяти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="001E5287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без взаимодействия с контролируемыми лицами, из которых 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11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наблюдения и 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20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выездных обследований. По результатам проведенных контрольных мероприятий объявлено </w:t>
      </w:r>
      <w:r w:rsidR="004B653C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D355D5" w:rsidRPr="004E10D1">
        <w:rPr>
          <w:rFonts w:ascii="Times New Roman" w:hAnsi="Times New Roman" w:cs="Times New Roman"/>
          <w:bCs/>
          <w:iCs/>
          <w:sz w:val="28"/>
          <w:szCs w:val="28"/>
        </w:rPr>
        <w:t xml:space="preserve"> предостережений о недопустимости нарушения обязательных требований. </w:t>
      </w:r>
    </w:p>
    <w:p w:rsidR="00323959" w:rsidRDefault="003D11C0" w:rsidP="0032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" w:name="bookmark2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 </w:t>
      </w:r>
      <w:r w:rsidR="00323959" w:rsidRPr="00323959">
        <w:rPr>
          <w:rFonts w:ascii="Times New Roman" w:hAnsi="Times New Roman" w:cs="Times New Roman"/>
          <w:b/>
          <w:bCs/>
          <w:iCs/>
          <w:sz w:val="28"/>
          <w:szCs w:val="28"/>
        </w:rPr>
        <w:t>Цели и задачи реализации Программы</w:t>
      </w:r>
      <w:bookmarkEnd w:id="2"/>
    </w:p>
    <w:p w:rsid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2.1. </w:t>
      </w:r>
      <w:r w:rsidR="00323959">
        <w:rPr>
          <w:rFonts w:ascii="Times New Roman" w:hAnsi="Times New Roman" w:cs="Times New Roman"/>
          <w:bCs/>
          <w:iCs/>
          <w:sz w:val="28"/>
          <w:szCs w:val="28"/>
        </w:rPr>
        <w:t>Целями Программы являются: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предотвращение рисков причинения вреда охраняемым законом ценностям;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предупреждение нарушений обязател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ьных требований (снижение числа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нарушений обязательных требований) в области </w:t>
      </w:r>
      <w:r w:rsidR="0006025A">
        <w:rPr>
          <w:rFonts w:ascii="Times New Roman" w:hAnsi="Times New Roman" w:cs="Times New Roman"/>
          <w:bCs/>
          <w:iCs/>
          <w:sz w:val="28"/>
          <w:szCs w:val="28"/>
        </w:rPr>
        <w:t>земельных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отношений;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стимулирование добросовестного соблюдени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я обязательных требований всеми контролируемыми лицами;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устранение условий, причин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факторов, способных привести к нарушениям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обязательных требований и (или) причинению вр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еда (ущерба) охраняемым законом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ценностям;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создание условий для доведения обязательн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ых требований до контролируемых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лиц, повышение информированности о способах их соблюдения.</w:t>
      </w:r>
    </w:p>
    <w:p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2.2.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</w:t>
      </w:r>
      <w:r w:rsidR="00323959">
        <w:rPr>
          <w:rFonts w:ascii="Times New Roman" w:hAnsi="Times New Roman" w:cs="Times New Roman"/>
          <w:bCs/>
          <w:iCs/>
          <w:sz w:val="28"/>
          <w:szCs w:val="28"/>
        </w:rPr>
        <w:t>Программы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являются: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выявление причин, факторов и условий, способствующих нарушению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обязательных требований, определение способов устранения или снижения рисков 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возникновения;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формирование одинакового понимания обязательных требований при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осуществлении муниципального </w:t>
      </w:r>
      <w:r w:rsidR="0006025A">
        <w:rPr>
          <w:rFonts w:ascii="Times New Roman" w:hAnsi="Times New Roman" w:cs="Times New Roman"/>
          <w:bCs/>
          <w:iCs/>
          <w:sz w:val="28"/>
          <w:szCs w:val="28"/>
        </w:rPr>
        <w:t>земельного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контроля;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укрепление системы профилактики нарушений обязательных требований путем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активизации профилактической деятельности;</w:t>
      </w:r>
    </w:p>
    <w:p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повышение уровня правовой грамотности подконтрольных субъектов, в том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числе путем обеспечения доступности информации об обязательных требованиях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необходимых мерах по их исполнению;</w:t>
      </w:r>
    </w:p>
    <w:p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инвентаризация и оценка состава и особенностей подконтрольных субъектов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оценки состояния подконтрольной сферы;</w:t>
      </w:r>
    </w:p>
    <w:p w:rsid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снижение издержек контрольно-надзорной деятельности и административной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нагрузки на подконтрольные субъекты.</w:t>
      </w:r>
    </w:p>
    <w:p w:rsidR="003D11C0" w:rsidRPr="003D11C0" w:rsidRDefault="003D11C0" w:rsidP="003D1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11C0">
        <w:rPr>
          <w:rFonts w:ascii="Times New Roman" w:hAnsi="Times New Roman" w:cs="Times New Roman"/>
          <w:b/>
          <w:bCs/>
          <w:iCs/>
          <w:sz w:val="28"/>
          <w:szCs w:val="28"/>
        </w:rPr>
        <w:t>3. Перечень профилактических мероприятий, сроки (периодичность)</w:t>
      </w:r>
    </w:p>
    <w:p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11C0">
        <w:rPr>
          <w:rFonts w:ascii="Times New Roman" w:hAnsi="Times New Roman" w:cs="Times New Roman"/>
          <w:b/>
          <w:bCs/>
          <w:iCs/>
          <w:sz w:val="28"/>
          <w:szCs w:val="28"/>
        </w:rPr>
        <w:t>их проведения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3D11C0" w:rsidTr="003D11C0">
        <w:tc>
          <w:tcPr>
            <w:tcW w:w="817" w:type="dxa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60" w:line="210" w:lineRule="exact"/>
              <w:ind w:left="80"/>
              <w:jc w:val="center"/>
              <w:rPr>
                <w:sz w:val="24"/>
                <w:szCs w:val="24"/>
              </w:rPr>
            </w:pPr>
            <w:r w:rsidRPr="003D11C0">
              <w:rPr>
                <w:color w:val="000000"/>
                <w:sz w:val="24"/>
                <w:szCs w:val="24"/>
              </w:rPr>
              <w:t>№</w:t>
            </w:r>
          </w:p>
          <w:p w:rsidR="003D11C0" w:rsidRPr="003D11C0" w:rsidRDefault="003D11C0" w:rsidP="003D11C0">
            <w:pPr>
              <w:pStyle w:val="a3"/>
              <w:shd w:val="clear" w:color="auto" w:fill="auto"/>
              <w:spacing w:before="60" w:after="0" w:line="210" w:lineRule="exact"/>
              <w:ind w:left="80"/>
              <w:jc w:val="center"/>
              <w:rPr>
                <w:sz w:val="24"/>
                <w:szCs w:val="24"/>
              </w:rPr>
            </w:pPr>
            <w:proofErr w:type="gramStart"/>
            <w:r w:rsidRPr="003D11C0">
              <w:rPr>
                <w:rStyle w:val="a6"/>
                <w:color w:val="000000"/>
                <w:sz w:val="24"/>
                <w:szCs w:val="24"/>
              </w:rPr>
              <w:t>п</w:t>
            </w:r>
            <w:proofErr w:type="gramEnd"/>
            <w:r w:rsidRPr="003D11C0">
              <w:rPr>
                <w:rStyle w:val="a6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8" w:type="dxa"/>
            <w:vAlign w:val="center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120" w:line="210" w:lineRule="exact"/>
              <w:jc w:val="left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Наименование</w:t>
            </w:r>
            <w:r w:rsidRPr="003D11C0">
              <w:rPr>
                <w:sz w:val="24"/>
                <w:szCs w:val="24"/>
              </w:rPr>
              <w:t xml:space="preserve"> </w:t>
            </w:r>
            <w:r w:rsidRPr="003D11C0">
              <w:rPr>
                <w:rStyle w:val="a6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393" w:type="dxa"/>
            <w:vAlign w:val="center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393" w:type="dxa"/>
            <w:vAlign w:val="center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3D11C0" w:rsidTr="003D11C0">
        <w:tc>
          <w:tcPr>
            <w:tcW w:w="817" w:type="dxa"/>
          </w:tcPr>
          <w:p w:rsidR="003D11C0" w:rsidRPr="003D11C0" w:rsidRDefault="003D11C0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3D11C0" w:rsidRPr="003D11C0" w:rsidRDefault="003D11C0" w:rsidP="003D11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Информирование контролируемых </w:t>
            </w: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2393" w:type="dxa"/>
          </w:tcPr>
          <w:p w:rsidR="003D11C0" w:rsidRPr="003D11C0" w:rsidRDefault="003D11C0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На постоянной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основе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УИХК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администрации</w:t>
            </w:r>
          </w:p>
        </w:tc>
      </w:tr>
      <w:tr w:rsidR="003D11C0" w:rsidTr="003D11C0">
        <w:tc>
          <w:tcPr>
            <w:tcW w:w="817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968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правоприменительной практики: сбор и анализ данных о проведенных контрольны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 мероприятиях и их результатах;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доклада о результатах муниципального контроля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3D11C0" w:rsidRPr="003D11C0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размещение доклада на официальном сайте в сети Интернет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15 марта 2024 года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3D11C0" w:rsidTr="003D11C0">
        <w:tc>
          <w:tcPr>
            <w:tcW w:w="817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:rsidR="003D11C0" w:rsidRPr="003D11C0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Объявление предостережений о недопустимости нарушения обязательных требований контролируемому лицу в случае наличия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564C67" w:rsidTr="003D11C0">
        <w:tc>
          <w:tcPr>
            <w:tcW w:w="817" w:type="dxa"/>
          </w:tcPr>
          <w:p w:rsid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3968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2393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мере обращения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контролируемых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лиц и их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уполномоченных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представителей</w:t>
            </w:r>
          </w:p>
          <w:p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93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564C67" w:rsidTr="003D11C0">
        <w:tc>
          <w:tcPr>
            <w:tcW w:w="817" w:type="dxa"/>
          </w:tcPr>
          <w:p w:rsid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3968" w:type="dxa"/>
          </w:tcPr>
          <w:p w:rsid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Проведение профилактических визитов </w:t>
            </w:r>
          </w:p>
        </w:tc>
        <w:tc>
          <w:tcPr>
            <w:tcW w:w="2393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93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</w:tbl>
    <w:p w:rsidR="003D11C0" w:rsidRDefault="00564C67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4. </w:t>
      </w:r>
      <w:r w:rsidRPr="00564C67">
        <w:rPr>
          <w:rFonts w:ascii="Times New Roman" w:hAnsi="Times New Roman" w:cs="Times New Roman"/>
          <w:b/>
          <w:bCs/>
          <w:iCs/>
          <w:sz w:val="28"/>
          <w:szCs w:val="28"/>
        </w:rPr>
        <w:t>Показатели результативности и эффективности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564C67" w:rsidTr="00564C67">
        <w:tc>
          <w:tcPr>
            <w:tcW w:w="817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Целевое значение</w:t>
            </w:r>
          </w:p>
        </w:tc>
      </w:tr>
      <w:tr w:rsidR="00564C67" w:rsidTr="00564C67">
        <w:tc>
          <w:tcPr>
            <w:tcW w:w="817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Полнота размещения информации, согласно части</w:t>
            </w: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3191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  <w:tr w:rsidR="00564C67" w:rsidTr="00564C67">
        <w:tc>
          <w:tcPr>
            <w:tcW w:w="817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5563" w:type="dxa"/>
          </w:tcPr>
          <w:p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ного контроля, его размещение</w:t>
            </w:r>
          </w:p>
        </w:tc>
        <w:tc>
          <w:tcPr>
            <w:tcW w:w="3191" w:type="dxa"/>
          </w:tcPr>
          <w:p w:rsidR="00564C67" w:rsidRPr="00564C67" w:rsidRDefault="00E969D5" w:rsidP="00E96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Исполнено</w:t>
            </w:r>
            <w:proofErr w:type="gramEnd"/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/не исполнено</w:t>
            </w:r>
          </w:p>
        </w:tc>
      </w:tr>
      <w:tr w:rsidR="00564C67" w:rsidTr="00564C67">
        <w:tc>
          <w:tcPr>
            <w:tcW w:w="817" w:type="dxa"/>
          </w:tcPr>
          <w:p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563" w:type="dxa"/>
          </w:tcPr>
          <w:p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191" w:type="dxa"/>
          </w:tcPr>
          <w:p w:rsidR="00564C67" w:rsidRPr="00564C67" w:rsidRDefault="00E969D5" w:rsidP="00E96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</w:tbl>
    <w:p w:rsidR="000E4810" w:rsidRDefault="000E4810" w:rsidP="00FF6297">
      <w:bookmarkStart w:id="3" w:name="_GoBack"/>
      <w:bookmarkEnd w:id="3"/>
    </w:p>
    <w:sectPr w:rsidR="000E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F8"/>
    <w:rsid w:val="0006025A"/>
    <w:rsid w:val="000E4810"/>
    <w:rsid w:val="00105FBD"/>
    <w:rsid w:val="001D246C"/>
    <w:rsid w:val="001E5287"/>
    <w:rsid w:val="00212775"/>
    <w:rsid w:val="00323959"/>
    <w:rsid w:val="00335AFA"/>
    <w:rsid w:val="00387BF7"/>
    <w:rsid w:val="003D11C0"/>
    <w:rsid w:val="004B653C"/>
    <w:rsid w:val="004E10D1"/>
    <w:rsid w:val="00564C67"/>
    <w:rsid w:val="00623AF8"/>
    <w:rsid w:val="007B0CD3"/>
    <w:rsid w:val="00804708"/>
    <w:rsid w:val="008832FD"/>
    <w:rsid w:val="008C7E41"/>
    <w:rsid w:val="00951F11"/>
    <w:rsid w:val="00B874D8"/>
    <w:rsid w:val="00C71815"/>
    <w:rsid w:val="00CB5A67"/>
    <w:rsid w:val="00D355D5"/>
    <w:rsid w:val="00E969D5"/>
    <w:rsid w:val="00EE5502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E550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E5502"/>
    <w:pPr>
      <w:widowControl w:val="0"/>
      <w:shd w:val="clear" w:color="auto" w:fill="FFFFFF"/>
      <w:spacing w:after="2940" w:line="278" w:lineRule="exact"/>
      <w:jc w:val="right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E550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D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Полужирный"/>
    <w:aliases w:val="Интервал 0 pt"/>
    <w:basedOn w:val="1"/>
    <w:uiPriority w:val="99"/>
    <w:rsid w:val="003D11C0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E550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E5502"/>
    <w:pPr>
      <w:widowControl w:val="0"/>
      <w:shd w:val="clear" w:color="auto" w:fill="FFFFFF"/>
      <w:spacing w:after="2940" w:line="278" w:lineRule="exact"/>
      <w:jc w:val="right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E550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D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Полужирный"/>
    <w:aliases w:val="Интервал 0 pt"/>
    <w:basedOn w:val="1"/>
    <w:uiPriority w:val="99"/>
    <w:rsid w:val="003D11C0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Валентиновна Наумова</dc:creator>
  <cp:lastModifiedBy>Светлана Савватиевна Даутова</cp:lastModifiedBy>
  <cp:revision>13</cp:revision>
  <cp:lastPrinted>2023-12-20T12:19:00Z</cp:lastPrinted>
  <dcterms:created xsi:type="dcterms:W3CDTF">2023-12-19T13:26:00Z</dcterms:created>
  <dcterms:modified xsi:type="dcterms:W3CDTF">2024-12-26T13:26:00Z</dcterms:modified>
</cp:coreProperties>
</file>