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38" w:rsidRDefault="00B36EE1" w:rsidP="00B36E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61E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3275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</w:t>
      </w:r>
    </w:p>
    <w:p w:rsidR="0027306A" w:rsidRDefault="0027306A" w:rsidP="0027306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75F1">
        <w:rPr>
          <w:rFonts w:ascii="Times New Roman" w:hAnsi="Times New Roman" w:cs="Times New Roman"/>
          <w:sz w:val="20"/>
          <w:szCs w:val="20"/>
        </w:rPr>
        <w:t>к решению Собрания депутатов</w:t>
      </w:r>
    </w:p>
    <w:p w:rsidR="0027306A" w:rsidRDefault="0027306A" w:rsidP="0027306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Котласского муниципального района</w:t>
      </w:r>
    </w:p>
    <w:p w:rsidR="0027306A" w:rsidRPr="003D54AF" w:rsidRDefault="0027306A" w:rsidP="0027306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Архангельской области</w:t>
      </w:r>
    </w:p>
    <w:p w:rsidR="00B36EE1" w:rsidRDefault="0027306A" w:rsidP="0027306A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D54AF">
        <w:rPr>
          <w:rFonts w:ascii="Times New Roman" w:hAnsi="Times New Roman"/>
          <w:sz w:val="20"/>
          <w:szCs w:val="20"/>
        </w:rPr>
        <w:t xml:space="preserve">  от </w:t>
      </w:r>
      <w:r>
        <w:rPr>
          <w:rFonts w:ascii="Times New Roman" w:hAnsi="Times New Roman"/>
          <w:sz w:val="20"/>
          <w:szCs w:val="20"/>
        </w:rPr>
        <w:t xml:space="preserve"> </w:t>
      </w:r>
      <w:r w:rsidR="00DD0E84">
        <w:rPr>
          <w:rFonts w:ascii="Times New Roman" w:hAnsi="Times New Roman"/>
          <w:sz w:val="20"/>
          <w:szCs w:val="20"/>
        </w:rPr>
        <w:t>01.07.</w:t>
      </w:r>
      <w:r w:rsidRPr="003D54AF">
        <w:rPr>
          <w:rFonts w:ascii="Times New Roman" w:hAnsi="Times New Roman"/>
          <w:sz w:val="20"/>
          <w:szCs w:val="20"/>
        </w:rPr>
        <w:t>202</w:t>
      </w:r>
      <w:r w:rsidR="005260B6">
        <w:rPr>
          <w:rFonts w:ascii="Times New Roman" w:hAnsi="Times New Roman"/>
          <w:sz w:val="20"/>
          <w:szCs w:val="20"/>
        </w:rPr>
        <w:t>2</w:t>
      </w:r>
      <w:r w:rsidRPr="003D54AF">
        <w:rPr>
          <w:rFonts w:ascii="Times New Roman" w:hAnsi="Times New Roman"/>
          <w:sz w:val="20"/>
          <w:szCs w:val="20"/>
        </w:rPr>
        <w:t xml:space="preserve"> №</w:t>
      </w:r>
      <w:r w:rsidR="00DD0E84">
        <w:rPr>
          <w:rFonts w:ascii="Times New Roman" w:hAnsi="Times New Roman"/>
          <w:sz w:val="20"/>
          <w:szCs w:val="20"/>
        </w:rPr>
        <w:t xml:space="preserve"> 117</w:t>
      </w:r>
      <w:bookmarkStart w:id="0" w:name="_GoBack"/>
      <w:bookmarkEnd w:id="0"/>
    </w:p>
    <w:p w:rsidR="00B36EE1" w:rsidRPr="001A15DE" w:rsidRDefault="00B36EE1" w:rsidP="00B36EE1">
      <w:pPr>
        <w:spacing w:after="0" w:line="240" w:lineRule="auto"/>
        <w:jc w:val="right"/>
        <w:rPr>
          <w:b/>
        </w:rPr>
      </w:pPr>
    </w:p>
    <w:p w:rsidR="001F2ED6" w:rsidRPr="001A15DE" w:rsidRDefault="001F2ED6" w:rsidP="001F2ED6">
      <w:pPr>
        <w:spacing w:after="0" w:line="240" w:lineRule="auto"/>
        <w:jc w:val="center"/>
        <w:rPr>
          <w:b/>
        </w:rPr>
      </w:pPr>
      <w:r w:rsidRPr="001A15DE">
        <w:rPr>
          <w:rFonts w:ascii="Times New Roman" w:hAnsi="Times New Roman" w:cs="Times New Roman"/>
          <w:b/>
          <w:sz w:val="24"/>
          <w:szCs w:val="24"/>
          <w:lang w:eastAsia="ru-RU"/>
        </w:rPr>
        <w:t>Отчет об исполнении бюджета муниципального образования</w:t>
      </w:r>
    </w:p>
    <w:p w:rsidR="001F2ED6" w:rsidRPr="00A86B19" w:rsidRDefault="001F2ED6" w:rsidP="001F2ED6">
      <w:pPr>
        <w:spacing w:after="0" w:line="240" w:lineRule="auto"/>
        <w:jc w:val="center"/>
        <w:rPr>
          <w:b/>
        </w:rPr>
      </w:pPr>
      <w:r w:rsidRPr="001A15DE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A86B19">
        <w:rPr>
          <w:rFonts w:ascii="Times New Roman" w:hAnsi="Times New Roman" w:cs="Times New Roman"/>
          <w:b/>
          <w:sz w:val="24"/>
          <w:szCs w:val="24"/>
          <w:lang w:eastAsia="ru-RU"/>
        </w:rPr>
        <w:t>Котласский муниципальный район»</w:t>
      </w:r>
    </w:p>
    <w:p w:rsidR="001F2ED6" w:rsidRPr="00A86B19" w:rsidRDefault="001A15DE" w:rsidP="001F2ED6">
      <w:pPr>
        <w:spacing w:after="0" w:line="240" w:lineRule="auto"/>
        <w:jc w:val="center"/>
        <w:rPr>
          <w:b/>
        </w:rPr>
      </w:pPr>
      <w:r w:rsidRPr="00A86B19">
        <w:rPr>
          <w:rFonts w:ascii="Times New Roman" w:hAnsi="Times New Roman" w:cs="Times New Roman"/>
          <w:b/>
          <w:sz w:val="24"/>
          <w:szCs w:val="24"/>
        </w:rPr>
        <w:t>по ведомственной структуре расходов</w:t>
      </w:r>
    </w:p>
    <w:p w:rsidR="001F2ED6" w:rsidRPr="00A86B19" w:rsidRDefault="001F2ED6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86B19">
        <w:rPr>
          <w:rFonts w:ascii="Times New Roman" w:hAnsi="Times New Roman" w:cs="Times New Roman"/>
          <w:b/>
          <w:sz w:val="24"/>
          <w:szCs w:val="24"/>
          <w:lang w:eastAsia="ru-RU"/>
        </w:rPr>
        <w:t>за 20</w:t>
      </w:r>
      <w:r w:rsidR="0027306A" w:rsidRPr="00A86B19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5260B6" w:rsidRPr="00A86B19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A86B1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637CE" w:rsidRPr="00A86B19" w:rsidRDefault="000637CE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Style0"/>
        <w:tblW w:w="0" w:type="auto"/>
        <w:tblInd w:w="-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39"/>
        <w:gridCol w:w="633"/>
        <w:gridCol w:w="418"/>
        <w:gridCol w:w="481"/>
        <w:gridCol w:w="761"/>
        <w:gridCol w:w="283"/>
        <w:gridCol w:w="425"/>
        <w:gridCol w:w="851"/>
        <w:gridCol w:w="567"/>
        <w:gridCol w:w="1161"/>
      </w:tblGrid>
      <w:tr w:rsidR="00E248A9" w:rsidRPr="00A86B19" w:rsidTr="00A86B19">
        <w:trPr>
          <w:trHeight w:val="207"/>
        </w:trPr>
        <w:tc>
          <w:tcPr>
            <w:tcW w:w="3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4B68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4B68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ППП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4B68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A86B19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4B68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A86B19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A86B19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2320" w:type="dxa"/>
            <w:gridSpan w:val="4"/>
            <w:vMerge w:val="restart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4B68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4B689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86B19">
              <w:rPr>
                <w:rFonts w:ascii="Times New Roman" w:hAnsi="Times New Roman" w:cs="Times New Roman"/>
                <w:szCs w:val="16"/>
              </w:rPr>
              <w:t>Вид ра</w:t>
            </w:r>
            <w:proofErr w:type="gramStart"/>
            <w:r w:rsidRPr="00A86B19">
              <w:rPr>
                <w:rFonts w:ascii="Times New Roman" w:hAnsi="Times New Roman" w:cs="Times New Roman"/>
                <w:szCs w:val="16"/>
              </w:rPr>
              <w:t>с-</w:t>
            </w:r>
            <w:proofErr w:type="gramEnd"/>
            <w:r w:rsidRPr="00A86B19">
              <w:rPr>
                <w:rFonts w:ascii="Times New Roman" w:hAnsi="Times New Roman" w:cs="Times New Roman"/>
                <w:szCs w:val="16"/>
              </w:rPr>
              <w:br/>
              <w:t>хода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248A9" w:rsidRPr="00A86B19" w:rsidRDefault="00E248A9" w:rsidP="004B68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Исполнено, </w:t>
            </w:r>
            <w:r w:rsidRPr="00A86B1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тыс. руб.</w:t>
            </w:r>
          </w:p>
        </w:tc>
      </w:tr>
      <w:tr w:rsidR="00E248A9" w:rsidRPr="00A86B19" w:rsidTr="00A86B19">
        <w:trPr>
          <w:trHeight w:val="207"/>
        </w:trPr>
        <w:tc>
          <w:tcPr>
            <w:tcW w:w="3839" w:type="dxa"/>
            <w:vMerge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16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8A9" w:rsidRPr="00A86B19" w:rsidTr="00A86B19">
        <w:trPr>
          <w:trHeight w:val="207"/>
        </w:trPr>
        <w:tc>
          <w:tcPr>
            <w:tcW w:w="3839" w:type="dxa"/>
            <w:vMerge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16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8A9" w:rsidRPr="00A86B19" w:rsidTr="00A86B19">
        <w:trPr>
          <w:trHeight w:val="207"/>
        </w:trPr>
        <w:tc>
          <w:tcPr>
            <w:tcW w:w="3839" w:type="dxa"/>
            <w:vMerge/>
            <w:tcBorders>
              <w:top w:val="single" w:sz="5" w:space="0" w:color="auto"/>
              <w:left w:val="single" w:sz="4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Merge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161" w:type="dxa"/>
            <w:vMerge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E248A9" w:rsidRPr="00A86B19" w:rsidRDefault="00E248A9" w:rsidP="000637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8A9" w:rsidRPr="005528C1" w:rsidTr="00E248A9">
        <w:trPr>
          <w:tblHeader/>
        </w:trPr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248A9" w:rsidRPr="00A86B19" w:rsidRDefault="00E248A9" w:rsidP="004B68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248A9" w:rsidRPr="00A86B19" w:rsidRDefault="00E248A9" w:rsidP="004B6899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248A9" w:rsidRPr="00A86B19" w:rsidRDefault="00E248A9" w:rsidP="004B6899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248A9" w:rsidRPr="00A86B19" w:rsidRDefault="00E248A9" w:rsidP="004B6899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248A9" w:rsidRPr="00A86B19" w:rsidRDefault="00E248A9" w:rsidP="004B6899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248A9" w:rsidRPr="00A86B19" w:rsidRDefault="00E248A9" w:rsidP="004B6899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E248A9" w:rsidRPr="00A86B19" w:rsidRDefault="00E248A9" w:rsidP="004B6899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6B1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Отдел по культуре и туризму администрации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056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70 640.4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ОБРАЗОВАНИЕ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34 164.5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Дополнительное образование детей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34 012.3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966.0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966.0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17 253.7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17 253.7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107.9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107.9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5 148.3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5 148.3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547.0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547.0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904.6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904.6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1 879.8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1 879.8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Оснащение образовательных учреждений в сфере культуры (школ искусств и училищ) Архангельской области музыкальными инструментами, оборудованием и материалами для творчества в соответствии с современными </w:t>
            </w: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стандартами профессионального и дополнительного образования в сфере культуры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55191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7 204.8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A1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55191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7 204.8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Молодежная политика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152.3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S8530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152.3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S8530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152.3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КУЛЬТУРА, КИНЕМАТОГРАФИЯ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36 475.9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Культура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36 150.6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18 301.2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18 301.2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271.8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271.8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5 637.9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5 637.9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2 794.4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2 794.4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1 622.0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1 622.0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4 969.7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4 969.7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отрасли культуры за счет средств резервного фонда Правительства Российской Федерации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L519F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207.1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L519F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207.1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266.5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S6820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266.5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457.4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S8240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457.4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повышения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(заработная плата)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S8311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342.6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S8311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342.6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повышения средней </w:t>
            </w: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(начисления страховых взносов во внебюджетные фонды на оплату труда)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S8313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103.5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S8313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103.5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Общественно значимые культурные мероприятия в рамках проекта "ЛЮБО-ДОРОГО"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S8360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494.7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S8360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494.7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S8550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531.9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S8550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531.9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Подключение муниципальных общедоступных библиотек к информационно</w:t>
            </w:r>
            <w:r w:rsidR="005013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0133E" w:rsidRPr="005528C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="0050133E" w:rsidRPr="005528C1">
              <w:rPr>
                <w:rFonts w:ascii="Times New Roman" w:hAnsi="Times New Roman" w:cs="Times New Roman"/>
                <w:sz w:val="18"/>
                <w:szCs w:val="18"/>
              </w:rPr>
              <w:t>елекоммуникационной</w:t>
            </w: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S8570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S8570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150.0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Другие вопросы в области культуры, кинематографии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325.3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305.3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305.3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top w:val="single" w:sz="5" w:space="0" w:color="auto"/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Отдел образования администрации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075</w:t>
            </w:r>
          </w:p>
        </w:tc>
        <w:tc>
          <w:tcPr>
            <w:tcW w:w="4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5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516 570.6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ОБРАЗОВАНИЕ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504 619.2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Дошкольное образование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120 009.2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3 248.7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3 248.7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85 842.1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85 842.1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14 361.6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14 361.6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554.4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554.4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4 337.2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4 337.2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подведомственных учреждений (оплата </w:t>
            </w: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коммунальных услуг)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6 586.7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6 586.7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3 229.9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3 229.9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1 211.4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1 211.4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Оснащение медицинских кабинетов муниципальных образовательных организаций в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S6430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205.2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S6430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205.2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муниципальных дошкольных образовательных организаций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S6830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400.3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S6830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400.3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S8240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Общее образование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347 560.0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53030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15 125.4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53030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15 125.4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15 988.2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15 988.2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161 772.6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161 772.6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59 177.3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59 177.3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2 399.5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2 399.5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17 777.3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17 777.3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45 624.6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 xml:space="preserve">Субсидии бюджетным учреждениям на финансовое обеспечение государственного (муниципального) </w:t>
            </w: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45 624.6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16 517.0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16 517.0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8 970.1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8 970.1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Оснащение медицинских кабинетов муниципальных образовательных организаций в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S6430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102.6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S6430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102.6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питания</w:t>
            </w:r>
            <w:proofErr w:type="gram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S6560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900.9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S6560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900.9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S8240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50970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2 160.2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E2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50970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2 160.2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874.9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874.9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Резервный фонд муниципального образования "Котласский муниципальный район"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91.2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91.2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Дополнительное образование детей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27 029.7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284.9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78390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284.9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9 883.6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9 883.6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7 630.4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7 630.4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2 306.2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2 306.2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подведомственных учреждений (оплата </w:t>
            </w: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коммунальных услуг)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18.4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80123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18.4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632.3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80199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632.3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3 550.8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3 550.8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1 959.6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78620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1 959.6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763.6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80114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763.6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Молодежная политика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787.8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оплаты стоимости набора продуктов питания</w:t>
            </w:r>
            <w:proofErr w:type="gram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в оздоровительных лагерях с дневным пребыванием детей в каникулярное время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78320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527.8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78320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527.8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88320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S8530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200.0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S8530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200.0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Другие вопросы в области образования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9 232.5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8 536.2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5 993.2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146.9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1 777.6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617.5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687.4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539.3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 населению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360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59.9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Резервный фонд муниципального образования "Котласский муниципальный район"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СОЦИАЛЬНАЯ ПОЛИТИКА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11 951.4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Охрана семьи и детства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11 951.4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78650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5 373.2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78650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5 373.2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бесплатного горячего питания обучающихся, получающих начальное общее </w:t>
            </w: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6 578.2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075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L3042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6 578.2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top w:val="single" w:sz="5" w:space="0" w:color="auto"/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090</w:t>
            </w:r>
          </w:p>
        </w:tc>
        <w:tc>
          <w:tcPr>
            <w:tcW w:w="4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5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120 783.4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10 428.9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402.5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78793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402.5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78793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402.5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7 644.2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7 644.2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4 977.8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153.3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1 472.2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971.8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69.1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Другие общегосударственные вопросы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2 382.2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859.5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859.5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1 522.7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S8420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1 522.7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НАЦИОНАЛЬНАЯ ОБОРОНА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02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1 714.0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Мобилизационная и вневойсковая подготовка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1 714.0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1 714.0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51180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1 714.0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НАЦИОНАЛЬНАЯ ЭКОНОМИКА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976.5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Дорожное хозяйство (дорожные фонды)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976.5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в области дорожного хозяйства (дорожные фонды) 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в т.ч. погашение просроченной кредиторской задолженности по ремонту дорог)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976.5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976.5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ЖИЛИЩНО-КОММУНАЛЬНОЕ ХОЗЯЙСТВО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30 605.9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lastRenderedPageBreak/>
              <w:t>Жилищное хозяйство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14 949.3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14 650.3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на </w:t>
            </w:r>
            <w:proofErr w:type="spellStart"/>
            <w:r w:rsidRPr="005528C1">
              <w:rPr>
                <w:rFonts w:ascii="Times New Roman" w:hAnsi="Times New Roman" w:cs="Times New Roman"/>
                <w:szCs w:val="16"/>
              </w:rPr>
              <w:t>софинансирование</w:t>
            </w:r>
            <w:proofErr w:type="spellEnd"/>
            <w:r w:rsidRPr="005528C1">
              <w:rPr>
                <w:rFonts w:ascii="Times New Roman" w:hAnsi="Times New Roman" w:cs="Times New Roman"/>
                <w:szCs w:val="16"/>
              </w:rPr>
              <w:t xml:space="preserve"> капитальных вложений в объекты государственной (муниципальной) собственности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67483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522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14 650.3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РФ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284.0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на </w:t>
            </w:r>
            <w:proofErr w:type="spellStart"/>
            <w:r w:rsidRPr="005528C1">
              <w:rPr>
                <w:rFonts w:ascii="Times New Roman" w:hAnsi="Times New Roman" w:cs="Times New Roman"/>
                <w:szCs w:val="16"/>
              </w:rPr>
              <w:t>софинансирование</w:t>
            </w:r>
            <w:proofErr w:type="spellEnd"/>
            <w:r w:rsidRPr="005528C1">
              <w:rPr>
                <w:rFonts w:ascii="Times New Roman" w:hAnsi="Times New Roman" w:cs="Times New Roman"/>
                <w:szCs w:val="16"/>
              </w:rPr>
              <w:t xml:space="preserve"> капитальных вложений в объекты государственной (муниципальной) собственности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67484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522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284.0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на </w:t>
            </w:r>
            <w:proofErr w:type="spellStart"/>
            <w:r w:rsidRPr="005528C1">
              <w:rPr>
                <w:rFonts w:ascii="Times New Roman" w:hAnsi="Times New Roman" w:cs="Times New Roman"/>
                <w:szCs w:val="16"/>
              </w:rPr>
              <w:t>софинансирование</w:t>
            </w:r>
            <w:proofErr w:type="spellEnd"/>
            <w:r w:rsidRPr="005528C1">
              <w:rPr>
                <w:rFonts w:ascii="Times New Roman" w:hAnsi="Times New Roman" w:cs="Times New Roman"/>
                <w:szCs w:val="16"/>
              </w:rPr>
              <w:t xml:space="preserve"> капитальных вложений в объекты государственной (муниципальной) собственности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F3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6748S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522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Другие вопросы в области жилищно-коммунального хозяйства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15 656.6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3 300.4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Консолидированные субсидии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523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3 300.4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54240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12 356.2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F2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54240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12 356.2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КУЛЬТУРА, КИНЕМАТОГРАФИЯ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280.5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Культура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280.5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280.5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08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280.5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5 344.7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5 344.7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5 344.7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81750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5 344.7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71 432.8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Дотации на выравнивание бюджетной обеспеченности субъектов Российской Федерации и муниципальных образований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17 100.3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5 119.2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Дотации на выравнивание бюджетной обеспеченности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5 119.2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11 981.1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Дотации на выравнивание бюджетной обеспеченности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11 981.1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Иные дотации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53 514.5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обеспечению сбалансированности бюджетов поселений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88230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53 514.5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дотации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88230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53 514.5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Прочие межбюджетные трансферты общего характера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818.0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переданных полномочий по участию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88391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272.5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272.5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88392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415.4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415.4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Межбюджетные трансферты на осуществление переданных полномочий по осуществлению мер по противодействию коррупции в границах поселения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88394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88394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на осуществление переданных полномочий по организации в границах поселения водоснабжения населения, в части организации подвоза питьевой воды в соответствии с правилами холодного водоснабжения и водоотведения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88397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129.1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090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88397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top w:val="single" w:sz="5" w:space="0" w:color="auto"/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</w:p>
        </w:tc>
        <w:tc>
          <w:tcPr>
            <w:tcW w:w="4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5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55 005.2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17 911.1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12 184.0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78690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78690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12 177.0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8 624.7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264.3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2 594.3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693.7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Другие общегосударственные вопросы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5 727.1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1 162.4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795.4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209.5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Уплата прочих налогов, сборов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143.3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Резервный фонд муниципального образования "Котласский муниципальный район"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239.1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168.2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Уплата прочих налогов, сборов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50.8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4 325.7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4 325.7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106.0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106.0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Резервный фонд муниципального образования "Котласский муниципальный район"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106.0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106.0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НАЦИОНАЛЬНАЯ ЭКОНОМИКА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23 998.3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Водное хозяйство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13.1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Дорожное хозяйство (дорожные фонды)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23 801.9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9 370.6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83211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9 370.6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5 569.9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3 093.0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2 476.9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Электроснабжение (освещение) автомобильных дорог в населенных пунктах на территории МО "</w:t>
            </w:r>
            <w:proofErr w:type="spell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Черёмушское</w:t>
            </w:r>
            <w:proofErr w:type="spell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3 014.8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83214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3 014.8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148.4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83215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148.4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S812Д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5 112.1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S812Д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5 033.6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S812Д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99.9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S8420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99.9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Резервный фонд муниципального образования "Котласский муниципальный район"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224.0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224.0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дорожного хозяйства (дорожные фонды) (в т.ч. погашение просроченной кредиторской задолженности по содержанию дорог)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117.9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83211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117.9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в области дорожного хозяйства (дорожные фонды) 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в т.ч. погашение просроченной кредиторской задолженности по ремонту дорог)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144.3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127.3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83212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17.0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183.3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183.3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183.3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ЖИЛИЩНО-КОММУНАЛЬНОЕ ХОЗЯЙСТВО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5 034.0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Коммунальное хозяйство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5 034.0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3 577.5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2 039.7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1 487.8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Резервный фонд муниципального образования "Котласский муниципальный район"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74.7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46.6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28.2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1 381.8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1 321.5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88371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60.3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ОБРАЗОВАНИЕ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162.8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Дошкольное образование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162.8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414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СОЦИАЛЬНАЯ ПОЛИТИКА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7 793.0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Охрана семьи и детства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7 777.2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78770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5 386.6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5 386.6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R0820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2 390.6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 xml:space="preserve">Бюджетные инвестиции на приобретение объектов недвижимого имущества в государственную </w:t>
            </w: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(муниципальную) собственность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R0820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2 390.6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lastRenderedPageBreak/>
              <w:t>Другие вопросы в области социальной политики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15.8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78770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15.8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162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15.8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top w:val="single" w:sz="5" w:space="0" w:color="auto"/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316</w:t>
            </w:r>
          </w:p>
        </w:tc>
        <w:tc>
          <w:tcPr>
            <w:tcW w:w="4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5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53 014.6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44 952.5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2 058.8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1 609.0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1 266.3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342.7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Поощрение муниципальных управленческих команд за достижение 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 за счет дотации (гранта) из федерального бюджета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7479П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449.8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7479П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345.5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7479П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104.3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23 469.3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в сфере охраны труда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78710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366.1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246.7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74.5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45.0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21 603.6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15 210.4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547.1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4 522.7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1 270.4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53.0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78700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35.0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35.0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Единая субвенция местным бюджетам (осуществление переданных органам местного </w:t>
            </w: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78791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1 464.6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1 004.3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298.9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136.6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78791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16.9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Судебная система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9.7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9.7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51200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Обеспечение проведения выборов и референдумов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1 920.4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Проведение выборов депутатов Собрания депутатов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81160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1 920.4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Специальные расходы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07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81160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1 920.4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Другие общегосударственные вопросы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17 494.2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88450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16 884.3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Фонд оплаты труда учреждений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4 351.4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127.7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1 307.7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8 329.7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2 639.6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101.9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Уплата прочих налогов, сборов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80100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26.3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Резервный фонд муниципального образования "Котласский муниципальный район"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360.0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360.0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54690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237.9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54690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237.9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342.8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338.8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Резервный фонд муниципального образования "Котласский муниципальный район"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93.8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93.8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гражданской обороны и защиты населения и территории муниципального образования "Котласский муниципальный район" от чрезвычайных ситуаций, осуществляемые муниципальными органами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80500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245.0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80500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245.0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lastRenderedPageBreak/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4.0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88440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88440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НАЦИОНАЛЬНАЯ ЭКОНОМИКА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411.5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411.5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411.5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04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88270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411.5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ЖИЛИЩНО-КОММУНАЛЬНОЕ ХОЗЯЙСТВО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1 343.8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Коммунальное хозяйство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1 343.8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1 343.8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05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02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69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831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1 343.8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СОЦИАЛЬНАЯ ПОЛИТИКА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5 530.7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Пенсионное обеспечение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749.9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Архангельской области  и лицам, замещавшим должности муниципальной службы в органах местного самоуправления Котласский муниципальный район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749.9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пенсии, социальные доплаты к пенсиям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87050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749.9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1 485.5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121.0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87060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адресной социальной помощи по проезду в лечебные учреждения за пределами </w:t>
            </w:r>
            <w:proofErr w:type="spell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отласа</w:t>
            </w:r>
            <w:proofErr w:type="spell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г.Коряжмы</w:t>
            </w:r>
            <w:proofErr w:type="spell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, и Котласского района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280.3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87070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280.3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Оплата проезда жителей Котласского района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района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87110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10.9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L5760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1 040.3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Субсидии гражданам на приобретение жилья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L5760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322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1 040.3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Резервный фонд муниципального образования "Котласский муниципальный район"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 населению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68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81400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360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33.0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Другие вопросы в области социальной политики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3 295.3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 xml:space="preserve"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</w:t>
            </w: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78792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3 295.3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2 276.2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65.7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671.3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248.5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Закупка энергетических ресурсов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77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78792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247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33.5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ФИЗИЧЕСКАЯ КУЛЬТУРА И СПОРТ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11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433.4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Физическая культура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433.4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433.4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101.0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316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80430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332.5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top w:val="single" w:sz="5" w:space="0" w:color="auto"/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317</w:t>
            </w:r>
          </w:p>
        </w:tc>
        <w:tc>
          <w:tcPr>
            <w:tcW w:w="4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5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4 483.2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ОБЩЕГОСУДАРСТВЕННЫЕ ВОПРОСЫ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00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i/>
                <w:sz w:val="22"/>
              </w:rPr>
            </w:pPr>
            <w:r w:rsidRPr="005528C1">
              <w:rPr>
                <w:rFonts w:ascii="Times New Roman" w:hAnsi="Times New Roman" w:cs="Times New Roman"/>
                <w:i/>
                <w:sz w:val="22"/>
              </w:rPr>
              <w:t>4 483.2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1 968.0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Собрания депутатов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1 968.0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904.7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539.2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269.3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254.8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Уплата иных платежей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03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853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0.0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5528C1">
              <w:rPr>
                <w:rFonts w:ascii="Times New Roman" w:hAnsi="Times New Roman" w:cs="Times New Roman"/>
                <w:sz w:val="22"/>
              </w:rPr>
              <w:t>2 515.2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Контрольно-ревизионной комиссии Котласского муниципального района Архангельской области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28C1">
              <w:rPr>
                <w:rFonts w:ascii="Times New Roman" w:hAnsi="Times New Roman" w:cs="Times New Roman"/>
                <w:sz w:val="18"/>
                <w:szCs w:val="18"/>
              </w:rPr>
              <w:t>2 515.2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121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1 693.7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122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119.7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129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502.4</w:t>
            </w:r>
          </w:p>
        </w:tc>
      </w:tr>
      <w:tr w:rsidR="000637CE" w:rsidRPr="005528C1" w:rsidTr="00A86B19">
        <w:trPr>
          <w:trHeight w:val="60"/>
        </w:trPr>
        <w:tc>
          <w:tcPr>
            <w:tcW w:w="3839" w:type="dxa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Прочая закупка товаров, работ и услуг</w:t>
            </w:r>
          </w:p>
        </w:tc>
        <w:tc>
          <w:tcPr>
            <w:tcW w:w="633" w:type="dxa"/>
            <w:tcBorders>
              <w:top w:val="dotted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317</w:t>
            </w:r>
          </w:p>
        </w:tc>
        <w:tc>
          <w:tcPr>
            <w:tcW w:w="418" w:type="dxa"/>
            <w:tcBorders>
              <w:top w:val="dotted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01</w:t>
            </w:r>
          </w:p>
        </w:tc>
        <w:tc>
          <w:tcPr>
            <w:tcW w:w="481" w:type="dxa"/>
            <w:tcBorders>
              <w:top w:val="dotted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06</w:t>
            </w:r>
          </w:p>
        </w:tc>
        <w:tc>
          <w:tcPr>
            <w:tcW w:w="761" w:type="dxa"/>
            <w:tcBorders>
              <w:top w:val="dotted" w:sz="5" w:space="0" w:color="auto"/>
              <w:left w:val="single" w:sz="5" w:space="0" w:color="auto"/>
              <w:bottom w:val="single" w:sz="4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63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single" w:sz="4" w:space="0" w:color="auto"/>
              <w:right w:val="dotted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425" w:type="dxa"/>
            <w:tcBorders>
              <w:top w:val="dotted" w:sz="5" w:space="0" w:color="auto"/>
              <w:left w:val="dotted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00</w:t>
            </w:r>
          </w:p>
        </w:tc>
        <w:tc>
          <w:tcPr>
            <w:tcW w:w="851" w:type="dxa"/>
            <w:tcBorders>
              <w:top w:val="dotted" w:sz="5" w:space="0" w:color="auto"/>
              <w:left w:val="dotted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80010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244</w:t>
            </w:r>
          </w:p>
        </w:tc>
        <w:tc>
          <w:tcPr>
            <w:tcW w:w="1161" w:type="dxa"/>
            <w:tcBorders>
              <w:top w:val="dotted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528C1">
              <w:rPr>
                <w:rFonts w:ascii="Times New Roman" w:hAnsi="Times New Roman" w:cs="Times New Roman"/>
                <w:szCs w:val="16"/>
              </w:rPr>
              <w:t>199.4</w:t>
            </w:r>
          </w:p>
        </w:tc>
      </w:tr>
      <w:tr w:rsidR="000637CE" w:rsidRPr="005528C1" w:rsidTr="000637CE">
        <w:trPr>
          <w:trHeight w:val="387"/>
        </w:trPr>
        <w:tc>
          <w:tcPr>
            <w:tcW w:w="8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D2B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37CE" w:rsidRPr="005528C1" w:rsidRDefault="000637CE" w:rsidP="000637CE">
            <w:pPr>
              <w:wordWrap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8C1">
              <w:rPr>
                <w:rFonts w:ascii="Times New Roman" w:hAnsi="Times New Roman" w:cs="Times New Roman"/>
                <w:b/>
                <w:sz w:val="24"/>
                <w:szCs w:val="24"/>
              </w:rPr>
              <w:t>820 497.4</w:t>
            </w:r>
          </w:p>
        </w:tc>
      </w:tr>
    </w:tbl>
    <w:p w:rsidR="000637CE" w:rsidRDefault="000637CE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D738E" w:rsidRDefault="006D738E" w:rsidP="001F2ED6">
      <w:pPr>
        <w:spacing w:after="0" w:line="240" w:lineRule="auto"/>
        <w:jc w:val="center"/>
        <w:rPr>
          <w:b/>
        </w:rPr>
      </w:pPr>
    </w:p>
    <w:p w:rsidR="00B36EE1" w:rsidRDefault="00B36EE1" w:rsidP="00AA48C3">
      <w:pPr>
        <w:spacing w:after="0" w:line="240" w:lineRule="auto"/>
        <w:jc w:val="right"/>
      </w:pPr>
    </w:p>
    <w:sectPr w:rsidR="00B36EE1" w:rsidSect="001F2ED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EE1"/>
    <w:rsid w:val="000003F3"/>
    <w:rsid w:val="000137C7"/>
    <w:rsid w:val="00021972"/>
    <w:rsid w:val="00032CD8"/>
    <w:rsid w:val="00033C1C"/>
    <w:rsid w:val="00053933"/>
    <w:rsid w:val="000637CE"/>
    <w:rsid w:val="000E4AEF"/>
    <w:rsid w:val="00120190"/>
    <w:rsid w:val="00130794"/>
    <w:rsid w:val="0014173D"/>
    <w:rsid w:val="00144F8E"/>
    <w:rsid w:val="001A15DE"/>
    <w:rsid w:val="001A5173"/>
    <w:rsid w:val="001E1393"/>
    <w:rsid w:val="001F2ED6"/>
    <w:rsid w:val="002224FD"/>
    <w:rsid w:val="0027306A"/>
    <w:rsid w:val="002A0343"/>
    <w:rsid w:val="002D47B6"/>
    <w:rsid w:val="00327561"/>
    <w:rsid w:val="00336EB3"/>
    <w:rsid w:val="003617D6"/>
    <w:rsid w:val="0037121F"/>
    <w:rsid w:val="00371230"/>
    <w:rsid w:val="004467B3"/>
    <w:rsid w:val="004666ED"/>
    <w:rsid w:val="004722E5"/>
    <w:rsid w:val="00483EBB"/>
    <w:rsid w:val="004877D2"/>
    <w:rsid w:val="004C27D5"/>
    <w:rsid w:val="0050133E"/>
    <w:rsid w:val="005260B6"/>
    <w:rsid w:val="005654F3"/>
    <w:rsid w:val="00575490"/>
    <w:rsid w:val="0058230B"/>
    <w:rsid w:val="005979E4"/>
    <w:rsid w:val="00652259"/>
    <w:rsid w:val="006768C2"/>
    <w:rsid w:val="00687E07"/>
    <w:rsid w:val="006D738E"/>
    <w:rsid w:val="007077BC"/>
    <w:rsid w:val="00755617"/>
    <w:rsid w:val="00797038"/>
    <w:rsid w:val="007B4104"/>
    <w:rsid w:val="007C6C79"/>
    <w:rsid w:val="008119C7"/>
    <w:rsid w:val="008164F1"/>
    <w:rsid w:val="0085462A"/>
    <w:rsid w:val="008650A9"/>
    <w:rsid w:val="008B0EBB"/>
    <w:rsid w:val="008B503F"/>
    <w:rsid w:val="00960991"/>
    <w:rsid w:val="00993707"/>
    <w:rsid w:val="00A20351"/>
    <w:rsid w:val="00A221F8"/>
    <w:rsid w:val="00A847D4"/>
    <w:rsid w:val="00A86B19"/>
    <w:rsid w:val="00AA48C3"/>
    <w:rsid w:val="00AC35FE"/>
    <w:rsid w:val="00B33F5D"/>
    <w:rsid w:val="00B36EE1"/>
    <w:rsid w:val="00B679CB"/>
    <w:rsid w:val="00BD353C"/>
    <w:rsid w:val="00C232D4"/>
    <w:rsid w:val="00C928A5"/>
    <w:rsid w:val="00C94FC4"/>
    <w:rsid w:val="00CB7E52"/>
    <w:rsid w:val="00CE2332"/>
    <w:rsid w:val="00CE5035"/>
    <w:rsid w:val="00CF1528"/>
    <w:rsid w:val="00D123C4"/>
    <w:rsid w:val="00D14B71"/>
    <w:rsid w:val="00D96265"/>
    <w:rsid w:val="00DD0E84"/>
    <w:rsid w:val="00DF0926"/>
    <w:rsid w:val="00E238D5"/>
    <w:rsid w:val="00E248A9"/>
    <w:rsid w:val="00E75D73"/>
    <w:rsid w:val="00EE0DF6"/>
    <w:rsid w:val="00F12CEA"/>
    <w:rsid w:val="00F243C0"/>
    <w:rsid w:val="00F358D5"/>
    <w:rsid w:val="00F72A2A"/>
    <w:rsid w:val="00F904CC"/>
    <w:rsid w:val="00FE3A54"/>
    <w:rsid w:val="00FF6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EE1"/>
    <w:pPr>
      <w:spacing w:after="0" w:line="240" w:lineRule="auto"/>
    </w:pPr>
  </w:style>
  <w:style w:type="table" w:customStyle="1" w:styleId="TableStyle0">
    <w:name w:val="TableStyle0"/>
    <w:rsid w:val="001F2ED6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6D738E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6D738E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6D738E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7444</Words>
  <Characters>42434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Валентиновна Доровская</dc:creator>
  <cp:lastModifiedBy>Валентина Васильевна Тинякова</cp:lastModifiedBy>
  <cp:revision>23</cp:revision>
  <dcterms:created xsi:type="dcterms:W3CDTF">2020-04-05T11:17:00Z</dcterms:created>
  <dcterms:modified xsi:type="dcterms:W3CDTF">2022-07-04T08:36:00Z</dcterms:modified>
</cp:coreProperties>
</file>