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C30F80"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FE2205">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C30F80">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136403">
        <w:rPr>
          <w:rFonts w:ascii="Times New Roman" w:hAnsi="Times New Roman"/>
          <w:color w:val="000000" w:themeColor="text1"/>
          <w:szCs w:val="22"/>
        </w:rPr>
        <w:t>13</w:t>
      </w:r>
      <w:r w:rsidRPr="00D15DDA">
        <w:rPr>
          <w:rFonts w:ascii="Times New Roman" w:hAnsi="Times New Roman"/>
          <w:color w:val="000000" w:themeColor="text1"/>
          <w:szCs w:val="22"/>
        </w:rPr>
        <w:t xml:space="preserve">» </w:t>
      </w:r>
      <w:r w:rsidR="00C30F80">
        <w:rPr>
          <w:rFonts w:ascii="Times New Roman" w:hAnsi="Times New Roman"/>
          <w:color w:val="000000" w:themeColor="text1"/>
          <w:szCs w:val="22"/>
        </w:rPr>
        <w:t>м</w:t>
      </w:r>
      <w:r w:rsidR="00136403">
        <w:rPr>
          <w:rFonts w:ascii="Times New Roman" w:hAnsi="Times New Roman"/>
          <w:color w:val="000000" w:themeColor="text1"/>
          <w:szCs w:val="22"/>
        </w:rPr>
        <w:t>ая</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-хозяйственного комплекса администрации Котласского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905175">
        <w:rPr>
          <w:rFonts w:ascii="Times New Roman" w:hAnsi="Times New Roman"/>
          <w:color w:val="auto"/>
          <w:szCs w:val="22"/>
        </w:rPr>
        <w:t xml:space="preserve">сельского поселения «Черемушское» Котласского муниципального района Архангельской области,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905175">
        <w:rPr>
          <w:rFonts w:ascii="Times New Roman" w:hAnsi="Times New Roman"/>
          <w:color w:val="auto"/>
          <w:szCs w:val="22"/>
        </w:rPr>
        <w:t>20 октября</w:t>
      </w:r>
      <w:r w:rsidR="009D7B7F" w:rsidRPr="009507F7">
        <w:rPr>
          <w:rFonts w:ascii="Times New Roman" w:hAnsi="Times New Roman"/>
          <w:color w:val="auto"/>
          <w:szCs w:val="22"/>
        </w:rPr>
        <w:t xml:space="preserve"> 202</w:t>
      </w:r>
      <w:r w:rsidR="00905175">
        <w:rPr>
          <w:rFonts w:ascii="Times New Roman" w:hAnsi="Times New Roman"/>
          <w:color w:val="auto"/>
          <w:szCs w:val="22"/>
        </w:rPr>
        <w:t>2</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905175">
        <w:rPr>
          <w:rFonts w:ascii="Times New Roman" w:hAnsi="Times New Roman"/>
          <w:color w:val="auto"/>
          <w:szCs w:val="22"/>
        </w:rPr>
        <w:t>54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Котласского муниципального округа Архангельской области от </w:t>
      </w:r>
      <w:r w:rsidR="00181B4E">
        <w:rPr>
          <w:rFonts w:ascii="Times New Roman" w:hAnsi="Times New Roman"/>
          <w:color w:val="auto"/>
          <w:szCs w:val="22"/>
        </w:rPr>
        <w:t>01.04</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181B4E">
        <w:rPr>
          <w:rFonts w:ascii="Times New Roman" w:hAnsi="Times New Roman"/>
          <w:color w:val="auto"/>
          <w:szCs w:val="22"/>
        </w:rPr>
        <w:t>16</w:t>
      </w:r>
      <w:r w:rsidR="008802E1">
        <w:rPr>
          <w:rFonts w:ascii="Times New Roman" w:hAnsi="Times New Roman"/>
          <w:color w:val="auto"/>
          <w:szCs w:val="22"/>
        </w:rPr>
        <w:t>8</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905175">
        <w:rPr>
          <w:rFonts w:ascii="Times New Roman" w:hAnsi="Times New Roman"/>
          <w:color w:val="auto"/>
          <w:szCs w:val="22"/>
        </w:rPr>
        <w:t>ведения личного подсобного хозяйства</w:t>
      </w:r>
      <w:r w:rsidR="00181B4E">
        <w:rPr>
          <w:rFonts w:ascii="Times New Roman" w:hAnsi="Times New Roman"/>
          <w:color w:val="auto"/>
          <w:szCs w:val="22"/>
        </w:rPr>
        <w:t xml:space="preserve"> (приусадебный земельный участок)</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Котласского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181B4E">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181B4E">
        <w:rPr>
          <w:rFonts w:ascii="Times New Roman" w:hAnsi="Times New Roman"/>
          <w:color w:val="auto"/>
          <w:szCs w:val="22"/>
        </w:rPr>
        <w:t xml:space="preserve">муниципальный округ </w:t>
      </w:r>
      <w:r w:rsidR="008C5F0A" w:rsidRPr="009507F7">
        <w:rPr>
          <w:rFonts w:ascii="Times New Roman" w:hAnsi="Times New Roman"/>
          <w:color w:val="auto"/>
          <w:szCs w:val="22"/>
        </w:rPr>
        <w:t>Котласский</w:t>
      </w:r>
      <w:r w:rsidR="00843B2F" w:rsidRPr="009507F7">
        <w:rPr>
          <w:rFonts w:ascii="Times New Roman" w:hAnsi="Times New Roman"/>
          <w:color w:val="auto"/>
          <w:szCs w:val="22"/>
        </w:rPr>
        <w:t xml:space="preserve">, </w:t>
      </w:r>
      <w:r w:rsidR="00181B4E">
        <w:rPr>
          <w:rFonts w:ascii="Times New Roman" w:hAnsi="Times New Roman"/>
          <w:color w:val="auto"/>
          <w:szCs w:val="22"/>
        </w:rPr>
        <w:t xml:space="preserve">поселок </w:t>
      </w:r>
      <w:proofErr w:type="spellStart"/>
      <w:r w:rsidR="00181B4E">
        <w:rPr>
          <w:rFonts w:ascii="Times New Roman" w:hAnsi="Times New Roman"/>
          <w:color w:val="auto"/>
          <w:szCs w:val="22"/>
        </w:rPr>
        <w:t>Черемушский</w:t>
      </w:r>
      <w:proofErr w:type="spellEnd"/>
      <w:r w:rsidR="00181B4E">
        <w:rPr>
          <w:rFonts w:ascii="Times New Roman" w:hAnsi="Times New Roman"/>
          <w:color w:val="auto"/>
          <w:szCs w:val="22"/>
        </w:rPr>
        <w:t xml:space="preserve">, </w:t>
      </w:r>
      <w:r w:rsidR="008802E1">
        <w:rPr>
          <w:rFonts w:ascii="Times New Roman" w:hAnsi="Times New Roman"/>
          <w:color w:val="auto"/>
          <w:szCs w:val="22"/>
        </w:rPr>
        <w:t xml:space="preserve">улица Южная, </w:t>
      </w:r>
      <w:r w:rsidR="00181B4E">
        <w:rPr>
          <w:rFonts w:ascii="Times New Roman" w:hAnsi="Times New Roman"/>
          <w:color w:val="auto"/>
          <w:szCs w:val="22"/>
        </w:rPr>
        <w:t xml:space="preserve">земельный участок </w:t>
      </w:r>
      <w:r w:rsidR="008802E1">
        <w:rPr>
          <w:rFonts w:ascii="Times New Roman" w:hAnsi="Times New Roman"/>
          <w:color w:val="auto"/>
          <w:szCs w:val="22"/>
        </w:rPr>
        <w:t>21</w:t>
      </w:r>
      <w:r w:rsidR="00181B4E">
        <w:rPr>
          <w:rFonts w:ascii="Times New Roman" w:hAnsi="Times New Roman"/>
          <w:color w:val="auto"/>
          <w:szCs w:val="22"/>
        </w:rPr>
        <w:t>Б</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181B4E">
        <w:rPr>
          <w:rFonts w:ascii="Times New Roman" w:hAnsi="Times New Roman"/>
          <w:color w:val="auto"/>
          <w:spacing w:val="1"/>
          <w:szCs w:val="22"/>
        </w:rPr>
        <w:t>1802</w:t>
      </w:r>
      <w:r w:rsidR="00FE2205" w:rsidRPr="009507F7">
        <w:rPr>
          <w:rFonts w:ascii="Times New Roman" w:hAnsi="Times New Roman"/>
          <w:color w:val="auto"/>
          <w:spacing w:val="1"/>
          <w:szCs w:val="22"/>
        </w:rPr>
        <w:t>01</w:t>
      </w:r>
      <w:r w:rsidR="00FC7AA7" w:rsidRPr="009507F7">
        <w:rPr>
          <w:rFonts w:ascii="Times New Roman" w:hAnsi="Times New Roman"/>
          <w:color w:val="auto"/>
          <w:spacing w:val="1"/>
          <w:szCs w:val="22"/>
        </w:rPr>
        <w:t>:</w:t>
      </w:r>
      <w:r w:rsidR="00181B4E">
        <w:rPr>
          <w:rFonts w:ascii="Times New Roman" w:hAnsi="Times New Roman"/>
          <w:color w:val="auto"/>
          <w:spacing w:val="1"/>
          <w:szCs w:val="22"/>
        </w:rPr>
        <w:t>405</w:t>
      </w:r>
      <w:r w:rsidR="008802E1">
        <w:rPr>
          <w:rFonts w:ascii="Times New Roman" w:hAnsi="Times New Roman"/>
          <w:color w:val="auto"/>
          <w:spacing w:val="1"/>
          <w:szCs w:val="22"/>
        </w:rPr>
        <w:t>6</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8802E1">
        <w:rPr>
          <w:rFonts w:ascii="Times New Roman" w:hAnsi="Times New Roman"/>
          <w:color w:val="auto"/>
          <w:spacing w:val="1"/>
          <w:szCs w:val="22"/>
        </w:rPr>
        <w:t>750</w:t>
      </w:r>
      <w:r w:rsidRPr="009507F7">
        <w:rPr>
          <w:rFonts w:ascii="Times New Roman" w:hAnsi="Times New Roman"/>
          <w:color w:val="auto"/>
          <w:spacing w:val="1"/>
          <w:szCs w:val="22"/>
        </w:rPr>
        <w:t xml:space="preserve"> (</w:t>
      </w:r>
      <w:r w:rsidR="008802E1">
        <w:rPr>
          <w:rFonts w:ascii="Times New Roman" w:hAnsi="Times New Roman"/>
          <w:color w:val="auto"/>
          <w:spacing w:val="1"/>
          <w:szCs w:val="22"/>
        </w:rPr>
        <w:t>Семьсот пятьдесят</w:t>
      </w:r>
      <w:r w:rsidRPr="009507F7">
        <w:rPr>
          <w:rFonts w:ascii="Times New Roman" w:hAnsi="Times New Roman"/>
          <w:color w:val="auto"/>
          <w:spacing w:val="1"/>
          <w:szCs w:val="22"/>
        </w:rPr>
        <w:t>) кв. метр</w:t>
      </w:r>
      <w:r w:rsidR="00FE2205" w:rsidRPr="009507F7">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905175">
        <w:rPr>
          <w:rFonts w:ascii="Times New Roman" w:hAnsi="Times New Roman"/>
          <w:color w:val="auto"/>
          <w:szCs w:val="22"/>
        </w:rPr>
        <w:t>ведение личного подсобного хозяйства</w:t>
      </w:r>
      <w:r w:rsidR="00181B4E">
        <w:rPr>
          <w:rFonts w:ascii="Times New Roman" w:hAnsi="Times New Roman"/>
          <w:color w:val="auto"/>
          <w:szCs w:val="22"/>
        </w:rPr>
        <w:t xml:space="preserve"> (приусадебный земельный участок)</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Pr="009507F7"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181B4E">
        <w:rPr>
          <w:rFonts w:ascii="Times New Roman" w:hAnsi="Times New Roman"/>
          <w:color w:val="auto"/>
          <w:szCs w:val="22"/>
        </w:rPr>
        <w:t>отсутствует</w:t>
      </w:r>
    </w:p>
    <w:p w:rsidR="00F512F9" w:rsidRPr="009507F7" w:rsidRDefault="00181B4E" w:rsidP="00905175">
      <w:pPr>
        <w:pStyle w:val="af3"/>
        <w:spacing w:after="0" w:line="240" w:lineRule="auto"/>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905175" w:rsidP="00905175">
      <w:pPr>
        <w:spacing w:after="0" w:line="240" w:lineRule="auto"/>
        <w:ind w:firstLine="567"/>
        <w:rPr>
          <w:rFonts w:ascii="Times New Roman" w:hAnsi="Times New Roman"/>
          <w:b/>
          <w:color w:val="auto"/>
          <w:szCs w:val="22"/>
          <w:u w:val="single"/>
        </w:rPr>
      </w:pPr>
      <w:r w:rsidRPr="00905175">
        <w:rPr>
          <w:rFonts w:ascii="Times New Roman" w:hAnsi="Times New Roman"/>
          <w:bCs/>
          <w:color w:val="auto"/>
          <w:sz w:val="20"/>
        </w:rPr>
        <w:t xml:space="preserve">Получена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CD0641" w:rsidRPr="009507F7">
        <w:rPr>
          <w:rFonts w:ascii="Times New Roman" w:hAnsi="Times New Roman"/>
          <w:color w:val="auto"/>
          <w:szCs w:val="22"/>
        </w:rPr>
        <w:t>0</w:t>
      </w:r>
      <w:r w:rsidR="00225C0B">
        <w:rPr>
          <w:rFonts w:ascii="Times New Roman" w:hAnsi="Times New Roman"/>
          <w:color w:val="auto"/>
          <w:szCs w:val="22"/>
        </w:rPr>
        <w:t>30</w:t>
      </w:r>
      <w:r w:rsidR="00CD0641" w:rsidRPr="009507F7">
        <w:rPr>
          <w:rFonts w:ascii="Times New Roman" w:hAnsi="Times New Roman"/>
          <w:color w:val="auto"/>
          <w:szCs w:val="22"/>
        </w:rPr>
        <w:t>/01/202</w:t>
      </w:r>
      <w:r w:rsidR="00225C0B">
        <w:rPr>
          <w:rFonts w:ascii="Times New Roman" w:hAnsi="Times New Roman"/>
          <w:color w:val="auto"/>
          <w:szCs w:val="22"/>
        </w:rPr>
        <w:t>4</w:t>
      </w:r>
      <w:r w:rsidRPr="009507F7">
        <w:rPr>
          <w:rFonts w:ascii="Times New Roman" w:hAnsi="Times New Roman"/>
          <w:color w:val="auto"/>
          <w:szCs w:val="22"/>
        </w:rPr>
        <w:t xml:space="preserve"> от </w:t>
      </w:r>
      <w:r w:rsidR="00225C0B">
        <w:rPr>
          <w:rFonts w:ascii="Times New Roman" w:hAnsi="Times New Roman"/>
          <w:color w:val="auto"/>
          <w:szCs w:val="22"/>
        </w:rPr>
        <w:t>27.03.2024</w:t>
      </w:r>
      <w:r w:rsidRPr="009507F7">
        <w:rPr>
          <w:rFonts w:ascii="Times New Roman" w:hAnsi="Times New Roman"/>
          <w:color w:val="auto"/>
          <w:szCs w:val="22"/>
        </w:rPr>
        <w:t xml:space="preserve"> г.  и составляет: </w:t>
      </w:r>
      <w:r w:rsidR="00225C0B">
        <w:rPr>
          <w:rFonts w:ascii="Times New Roman" w:hAnsi="Times New Roman"/>
          <w:b/>
          <w:color w:val="auto"/>
          <w:szCs w:val="22"/>
        </w:rPr>
        <w:t>1</w:t>
      </w:r>
      <w:r w:rsidR="008802E1">
        <w:rPr>
          <w:rFonts w:ascii="Times New Roman" w:hAnsi="Times New Roman"/>
          <w:b/>
          <w:color w:val="auto"/>
          <w:szCs w:val="22"/>
        </w:rPr>
        <w:t>05</w:t>
      </w:r>
      <w:r w:rsidR="00FE2205" w:rsidRPr="009507F7">
        <w:rPr>
          <w:rFonts w:ascii="Times New Roman" w:hAnsi="Times New Roman"/>
          <w:b/>
          <w:color w:val="auto"/>
          <w:szCs w:val="22"/>
        </w:rPr>
        <w:t>00</w:t>
      </w:r>
      <w:r w:rsidRPr="009507F7">
        <w:rPr>
          <w:rFonts w:ascii="Times New Roman" w:hAnsi="Times New Roman"/>
          <w:b/>
          <w:color w:val="auto"/>
          <w:szCs w:val="22"/>
        </w:rPr>
        <w:t xml:space="preserve"> (</w:t>
      </w:r>
      <w:r w:rsidR="008802E1">
        <w:rPr>
          <w:rFonts w:ascii="Times New Roman" w:hAnsi="Times New Roman"/>
          <w:b/>
          <w:color w:val="auto"/>
          <w:szCs w:val="22"/>
        </w:rPr>
        <w:t>Десять тысяч пятьсот</w:t>
      </w:r>
      <w:r w:rsidRPr="009507F7">
        <w:rPr>
          <w:rFonts w:ascii="Times New Roman" w:hAnsi="Times New Roman"/>
          <w:b/>
          <w:color w:val="auto"/>
          <w:szCs w:val="22"/>
        </w:rPr>
        <w:t xml:space="preserve">) руб. </w:t>
      </w:r>
      <w:r w:rsidR="00225C0B">
        <w:rPr>
          <w:rFonts w:ascii="Times New Roman" w:hAnsi="Times New Roman"/>
          <w:b/>
          <w:color w:val="auto"/>
          <w:szCs w:val="22"/>
        </w:rPr>
        <w:t xml:space="preserve"> </w:t>
      </w:r>
      <w:r w:rsidRPr="009507F7">
        <w:rPr>
          <w:rFonts w:ascii="Times New Roman" w:hAnsi="Times New Roman"/>
          <w:b/>
          <w:color w:val="auto"/>
          <w:szCs w:val="22"/>
        </w:rPr>
        <w:t>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00136403">
        <w:rPr>
          <w:rFonts w:ascii="Times New Roman" w:hAnsi="Times New Roman"/>
          <w:b/>
          <w:color w:val="000000" w:themeColor="text1"/>
          <w:szCs w:val="22"/>
        </w:rPr>
        <w:t>08</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225C0B">
        <w:rPr>
          <w:rFonts w:ascii="Times New Roman" w:hAnsi="Times New Roman"/>
          <w:b/>
          <w:color w:val="000000" w:themeColor="text1"/>
          <w:szCs w:val="22"/>
        </w:rPr>
        <w:t xml:space="preserve">                 </w:t>
      </w:r>
      <w:r w:rsidR="00136403">
        <w:rPr>
          <w:rFonts w:ascii="Times New Roman" w:hAnsi="Times New Roman"/>
          <w:b/>
          <w:color w:val="000000" w:themeColor="text1"/>
          <w:szCs w:val="22"/>
        </w:rPr>
        <w:t>19</w:t>
      </w:r>
      <w:r w:rsidR="009E6C82" w:rsidRPr="00C32E25">
        <w:rPr>
          <w:rFonts w:ascii="Times New Roman" w:hAnsi="Times New Roman"/>
          <w:b/>
          <w:color w:val="000000" w:themeColor="text1"/>
          <w:szCs w:val="22"/>
        </w:rPr>
        <w:t>.</w:t>
      </w:r>
      <w:r w:rsidR="00136403">
        <w:rPr>
          <w:rFonts w:ascii="Times New Roman" w:hAnsi="Times New Roman"/>
          <w:b/>
          <w:color w:val="000000" w:themeColor="text1"/>
          <w:szCs w:val="22"/>
        </w:rPr>
        <w:t>06.</w:t>
      </w:r>
      <w:r w:rsidR="009E6C82" w:rsidRPr="00C32E25">
        <w:rPr>
          <w:rFonts w:ascii="Times New Roman" w:hAnsi="Times New Roman"/>
          <w:b/>
          <w:color w:val="000000" w:themeColor="text1"/>
          <w:szCs w:val="22"/>
        </w:rPr>
        <w:t>2024</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lastRenderedPageBreak/>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8802E1">
        <w:rPr>
          <w:rFonts w:ascii="Times New Roman" w:hAnsi="Times New Roman"/>
          <w:b/>
          <w:color w:val="auto"/>
          <w:szCs w:val="22"/>
        </w:rPr>
        <w:t>21</w:t>
      </w:r>
      <w:r w:rsidR="00225C0B">
        <w:rPr>
          <w:rFonts w:ascii="Times New Roman" w:hAnsi="Times New Roman"/>
          <w:b/>
          <w:color w:val="auto"/>
          <w:szCs w:val="22"/>
        </w:rPr>
        <w:t>00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694F83">
        <w:rPr>
          <w:rFonts w:ascii="Times New Roman" w:hAnsi="Times New Roman"/>
          <w:b/>
          <w:color w:val="auto"/>
          <w:szCs w:val="22"/>
        </w:rPr>
        <w:t xml:space="preserve">Две тысячи </w:t>
      </w:r>
      <w:r w:rsidR="008802E1">
        <w:rPr>
          <w:rFonts w:ascii="Times New Roman" w:hAnsi="Times New Roman"/>
          <w:b/>
          <w:color w:val="auto"/>
          <w:szCs w:val="22"/>
        </w:rPr>
        <w:t>сто</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w:t>
      </w:r>
      <w:r w:rsidR="00136403">
        <w:rPr>
          <w:rFonts w:ascii="Times New Roman" w:hAnsi="Times New Roman"/>
          <w:color w:val="000000" w:themeColor="text1"/>
          <w:szCs w:val="22"/>
        </w:rPr>
        <w:t>е участников аукциона состоится</w:t>
      </w:r>
      <w:r w:rsidR="00225C0B">
        <w:rPr>
          <w:rFonts w:ascii="Times New Roman" w:hAnsi="Times New Roman"/>
          <w:b/>
          <w:color w:val="000000" w:themeColor="text1"/>
          <w:szCs w:val="22"/>
        </w:rPr>
        <w:t xml:space="preserve"> </w:t>
      </w:r>
      <w:r w:rsidR="00136403">
        <w:rPr>
          <w:rFonts w:ascii="Times New Roman" w:hAnsi="Times New Roman"/>
          <w:b/>
          <w:color w:val="000000" w:themeColor="text1"/>
          <w:szCs w:val="22"/>
        </w:rPr>
        <w:t>20.06</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136403">
        <w:rPr>
          <w:rFonts w:ascii="Times New Roman" w:hAnsi="Times New Roman"/>
          <w:b/>
          <w:color w:val="000000" w:themeColor="text1"/>
          <w:szCs w:val="22"/>
        </w:rPr>
        <w:t>21</w:t>
      </w:r>
      <w:r w:rsidRPr="00C32E25">
        <w:rPr>
          <w:rFonts w:ascii="Times New Roman" w:hAnsi="Times New Roman"/>
          <w:b/>
          <w:color w:val="000000" w:themeColor="text1"/>
          <w:szCs w:val="22"/>
        </w:rPr>
        <w:t>.</w:t>
      </w:r>
      <w:r w:rsidR="00136403">
        <w:rPr>
          <w:rFonts w:ascii="Times New Roman" w:hAnsi="Times New Roman"/>
          <w:b/>
          <w:color w:val="000000" w:themeColor="text1"/>
          <w:szCs w:val="22"/>
        </w:rPr>
        <w:t>06.</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00225C0B">
        <w:rPr>
          <w:rFonts w:ascii="Times New Roman" w:hAnsi="Times New Roman"/>
          <w:b/>
          <w:color w:val="000000" w:themeColor="text1"/>
          <w:szCs w:val="22"/>
        </w:rPr>
        <w:t xml:space="preserve"> </w:t>
      </w:r>
      <w:r w:rsidR="00136403">
        <w:rPr>
          <w:rFonts w:ascii="Times New Roman" w:hAnsi="Times New Roman"/>
          <w:b/>
          <w:color w:val="000000" w:themeColor="text1"/>
          <w:szCs w:val="22"/>
        </w:rPr>
        <w:t>09</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8802E1">
        <w:rPr>
          <w:rFonts w:ascii="Times New Roman" w:hAnsi="Times New Roman"/>
          <w:b/>
          <w:color w:val="000000" w:themeColor="text1"/>
          <w:szCs w:val="22"/>
        </w:rPr>
        <w:t>315</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8802E1">
        <w:rPr>
          <w:rFonts w:ascii="Times New Roman" w:hAnsi="Times New Roman"/>
          <w:b/>
          <w:color w:val="000000" w:themeColor="text1"/>
          <w:szCs w:val="22"/>
        </w:rPr>
        <w:t>Триста пятнадцать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w:t>
      </w:r>
      <w:bookmarkStart w:id="0" w:name="_GoBack"/>
      <w:bookmarkEnd w:id="0"/>
      <w:r w:rsidRPr="00D15DDA">
        <w:rPr>
          <w:rFonts w:ascii="Times New Roman" w:hAnsi="Times New Roman"/>
          <w:color w:val="000000" w:themeColor="text1"/>
          <w:szCs w:val="22"/>
        </w:rPr>
        <w:t xml:space="preserve">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w:t>
      </w:r>
      <w:r w:rsidRPr="00D15DDA">
        <w:rPr>
          <w:rFonts w:ascii="Times New Roman" w:hAnsi="Times New Roman"/>
          <w:color w:val="000000" w:themeColor="text1"/>
          <w:szCs w:val="22"/>
        </w:rPr>
        <w:lastRenderedPageBreak/>
        <w:t>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w:t>
      </w:r>
      <w:r w:rsidRPr="00D15DDA">
        <w:rPr>
          <w:rFonts w:ascii="Times New Roman" w:hAnsi="Times New Roman"/>
          <w:color w:val="000000" w:themeColor="text1"/>
          <w:szCs w:val="22"/>
        </w:rPr>
        <w:lastRenderedPageBreak/>
        <w:t>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136403">
      <w:rPr>
        <w:noProof/>
      </w:rPr>
      <w:t>11</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F2B46"/>
    <w:rsid w:val="00136403"/>
    <w:rsid w:val="00140701"/>
    <w:rsid w:val="00181B4E"/>
    <w:rsid w:val="001D07F7"/>
    <w:rsid w:val="00206C0B"/>
    <w:rsid w:val="0021664C"/>
    <w:rsid w:val="00225C0B"/>
    <w:rsid w:val="002607E7"/>
    <w:rsid w:val="00280433"/>
    <w:rsid w:val="002F13A8"/>
    <w:rsid w:val="00344A33"/>
    <w:rsid w:val="00392A7D"/>
    <w:rsid w:val="003A3C51"/>
    <w:rsid w:val="003C0A2B"/>
    <w:rsid w:val="003E63AD"/>
    <w:rsid w:val="00434152"/>
    <w:rsid w:val="00445237"/>
    <w:rsid w:val="00473265"/>
    <w:rsid w:val="0054731B"/>
    <w:rsid w:val="005744C5"/>
    <w:rsid w:val="005C48A1"/>
    <w:rsid w:val="006159FC"/>
    <w:rsid w:val="0066040A"/>
    <w:rsid w:val="00666EFC"/>
    <w:rsid w:val="00674DE7"/>
    <w:rsid w:val="00694F83"/>
    <w:rsid w:val="006A2829"/>
    <w:rsid w:val="006B06C9"/>
    <w:rsid w:val="006E6FEC"/>
    <w:rsid w:val="006E76AF"/>
    <w:rsid w:val="006F26A7"/>
    <w:rsid w:val="00734D68"/>
    <w:rsid w:val="007C4677"/>
    <w:rsid w:val="00804AA0"/>
    <w:rsid w:val="00843B2F"/>
    <w:rsid w:val="008802E1"/>
    <w:rsid w:val="008B6197"/>
    <w:rsid w:val="008C5F0A"/>
    <w:rsid w:val="009031A7"/>
    <w:rsid w:val="00905175"/>
    <w:rsid w:val="00924A1F"/>
    <w:rsid w:val="009507F7"/>
    <w:rsid w:val="00966757"/>
    <w:rsid w:val="00987501"/>
    <w:rsid w:val="009945B2"/>
    <w:rsid w:val="009C01F5"/>
    <w:rsid w:val="009D7B7F"/>
    <w:rsid w:val="009E6C82"/>
    <w:rsid w:val="00A07B6F"/>
    <w:rsid w:val="00A07B73"/>
    <w:rsid w:val="00A123DD"/>
    <w:rsid w:val="00A2661B"/>
    <w:rsid w:val="00A7254D"/>
    <w:rsid w:val="00B04B72"/>
    <w:rsid w:val="00B4635E"/>
    <w:rsid w:val="00B53CBF"/>
    <w:rsid w:val="00BA768C"/>
    <w:rsid w:val="00BD1B33"/>
    <w:rsid w:val="00BF4D7A"/>
    <w:rsid w:val="00C00F40"/>
    <w:rsid w:val="00C23C25"/>
    <w:rsid w:val="00C30F80"/>
    <w:rsid w:val="00C32E25"/>
    <w:rsid w:val="00CA5906"/>
    <w:rsid w:val="00CB667B"/>
    <w:rsid w:val="00CD0641"/>
    <w:rsid w:val="00CE4C3E"/>
    <w:rsid w:val="00D106CB"/>
    <w:rsid w:val="00D15DDA"/>
    <w:rsid w:val="00DE01F6"/>
    <w:rsid w:val="00DE0FBA"/>
    <w:rsid w:val="00DF06E3"/>
    <w:rsid w:val="00E07943"/>
    <w:rsid w:val="00E522CB"/>
    <w:rsid w:val="00E57080"/>
    <w:rsid w:val="00E70334"/>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553</TotalTime>
  <Pages>11</Pages>
  <Words>6513</Words>
  <Characters>37128</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Отдел СХ1</cp:lastModifiedBy>
  <cp:revision>37</cp:revision>
  <cp:lastPrinted>2024-05-08T11:47:00Z</cp:lastPrinted>
  <dcterms:created xsi:type="dcterms:W3CDTF">2023-07-12T15:03:00Z</dcterms:created>
  <dcterms:modified xsi:type="dcterms:W3CDTF">2024-05-13T13:40:00Z</dcterms:modified>
</cp:coreProperties>
</file>