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439"/>
        <w:gridCol w:w="1497"/>
        <w:gridCol w:w="5397"/>
        <w:gridCol w:w="1023"/>
        <w:gridCol w:w="838"/>
        <w:gridCol w:w="838"/>
      </w:tblGrid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Borders>
              <w:top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2" w:type="dxa"/>
            <w:gridSpan w:val="4"/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Приложение № 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2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к решению Собрания депутатов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2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 w:rsidP="00CC4A41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Котласск</w:t>
            </w:r>
            <w:r w:rsidR="00CC4A41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</w:t>
            </w:r>
            <w:r w:rsidR="00CC4A41"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C4A41">
              <w:rPr>
                <w:rFonts w:ascii="Times New Roman" w:hAnsi="Times New Roman" w:cs="Times New Roman"/>
                <w:sz w:val="16"/>
                <w:szCs w:val="16"/>
              </w:rPr>
              <w:t xml:space="preserve">округа 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52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6"/>
                <w:szCs w:val="16"/>
              </w:rPr>
              <w:t>от ______________ № ________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78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 w:rsidP="00CC4A41">
            <w:pPr>
              <w:wordWrap w:val="0"/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Отчет об исполнении бюджета </w:t>
            </w:r>
            <w:r w:rsidR="00CC4A41">
              <w:rPr>
                <w:rFonts w:ascii="Times New Roman" w:hAnsi="Times New Roman" w:cs="Times New Roman"/>
                <w:b/>
                <w:sz w:val="20"/>
                <w:szCs w:val="20"/>
              </w:rPr>
              <w:t>Котласского муниципального округа</w:t>
            </w: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78" w:type="dxa"/>
            <w:gridSpan w:val="3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 разделам и 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подразделам классификации расходов бюджета</w:t>
            </w: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4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за 2023 год</w:t>
            </w:r>
          </w:p>
        </w:tc>
        <w:tc>
          <w:tcPr>
            <w:tcW w:w="992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4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9072" w:type="dxa"/>
            <w:gridSpan w:val="4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Классификатор расходов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CC4A41">
              <w:rPr>
                <w:rFonts w:ascii="Times New Roman" w:hAnsi="Times New Roman" w:cs="Times New Roman"/>
                <w:sz w:val="19"/>
                <w:szCs w:val="19"/>
              </w:rPr>
              <w:br/>
              <w:t>тыс</w:t>
            </w:r>
            <w:proofErr w:type="gramStart"/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  <w:trHeight w:val="750"/>
          <w:tblHeader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9"/>
                <w:szCs w:val="19"/>
              </w:rPr>
              <w:t>Раздел,</w:t>
            </w:r>
            <w:r w:rsidRPr="00CC4A41">
              <w:rPr>
                <w:rFonts w:ascii="Times New Roman" w:hAnsi="Times New Roman" w:cs="Times New Roman"/>
                <w:sz w:val="19"/>
                <w:szCs w:val="19"/>
              </w:rPr>
              <w:br/>
              <w:t>подраздел</w:t>
            </w:r>
          </w:p>
        </w:tc>
        <w:tc>
          <w:tcPr>
            <w:tcW w:w="1626" w:type="dxa"/>
            <w:gridSpan w:val="2"/>
            <w:vMerge/>
            <w:tcBorders>
              <w:top w:val="single" w:sz="10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F42C57" w:rsidRPr="00CC4A41" w:rsidRDefault="00F42C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160 146,3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высшего должностного лица субъекта </w:t>
            </w: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Российской Федерации и муниципального образования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3 928,3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4 176,6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</w:t>
            </w: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85 405,9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финансовых, налоговых и таможенных органов и органов финансового </w:t>
            </w: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(финансово-бюджетного) надзора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19 320,3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47 307,2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0200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2 018,6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Мобилизационная и вневойсковая подготовка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2 018,6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БЕЗОПАСНОСТЬ И ПРАВООХРАНИТЕЛЬНАЯ</w:t>
            </w: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ДЕЯТЕЛЬНОСТЬ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0300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9 416,0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9 317,0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99,0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0400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96 811,0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 рыболовство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Водное хозяйство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571,1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93 646,9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национальной экономики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2 528,3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0500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255 773,7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16 701,5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50 961,9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28 321,9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жилищно-коммунального хозяйства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0505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159 788,4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0600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9 347,3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охраны окружающей среды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9 347,3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0700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716 129,1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133 695,0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513 218,0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65 985,2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865,5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образования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2 365,3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0800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118 599,1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117 931,5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культуры, кинематографии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667,6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1000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49 169,2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811,7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5 583,7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Охрана семьи и детства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18 117,5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Другие вопросы в области социальной политики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24 656,4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1100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1 448,8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561,4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Массовый спорт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887,3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1300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6 796,3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80" w:type="dxa"/>
            <w:gridSpan w:val="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99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sz w:val="18"/>
                <w:szCs w:val="18"/>
              </w:rPr>
              <w:t>6 796,3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26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626" w:type="dxa"/>
            <w:gridSpan w:val="2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F42C57" w:rsidRPr="00CC4A41" w:rsidRDefault="00105CE0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CC4A41">
              <w:rPr>
                <w:rFonts w:ascii="Times New Roman" w:hAnsi="Times New Roman" w:cs="Times New Roman"/>
                <w:b/>
                <w:sz w:val="20"/>
                <w:szCs w:val="20"/>
              </w:rPr>
              <w:t>1 425 655,3</w:t>
            </w:r>
          </w:p>
        </w:tc>
      </w:tr>
      <w:tr w:rsidR="00F42C57" w:rsidRPr="00CC4A41" w:rsidTr="00CC4A4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94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34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F42C57" w:rsidRPr="00CC4A41" w:rsidRDefault="00F42C5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105CE0" w:rsidRPr="00CC4A41" w:rsidRDefault="00105CE0">
      <w:pPr>
        <w:rPr>
          <w:rFonts w:ascii="Times New Roman" w:hAnsi="Times New Roman" w:cs="Times New Roman"/>
        </w:rPr>
      </w:pPr>
    </w:p>
    <w:sectPr w:rsidR="00105CE0" w:rsidRPr="00CC4A41" w:rsidSect="00CC4A41">
      <w:pgSz w:w="11907" w:h="16839"/>
      <w:pgMar w:top="426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2C57"/>
    <w:rsid w:val="00105CE0"/>
    <w:rsid w:val="00CC4A41"/>
    <w:rsid w:val="00F42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 Александровна Аникиева</cp:lastModifiedBy>
  <cp:revision>2</cp:revision>
  <dcterms:created xsi:type="dcterms:W3CDTF">2024-03-30T11:36:00Z</dcterms:created>
  <dcterms:modified xsi:type="dcterms:W3CDTF">2024-03-30T11:41:00Z</dcterms:modified>
</cp:coreProperties>
</file>