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4A4242">
        <w:rPr>
          <w:rFonts w:ascii="Times New Roman" w:hAnsi="Times New Roman"/>
          <w:sz w:val="26"/>
          <w:szCs w:val="26"/>
        </w:rPr>
        <w:t>ориентировочной площадью 2171</w:t>
      </w:r>
      <w:r w:rsidR="00294644">
        <w:rPr>
          <w:rFonts w:ascii="Times New Roman" w:hAnsi="Times New Roman"/>
          <w:sz w:val="26"/>
          <w:szCs w:val="26"/>
        </w:rPr>
        <w:t xml:space="preserve"> кв. м., с местоположением:</w:t>
      </w:r>
      <w:r w:rsidR="0060300C">
        <w:rPr>
          <w:rFonts w:ascii="Times New Roman" w:hAnsi="Times New Roman"/>
          <w:sz w:val="26"/>
          <w:szCs w:val="26"/>
        </w:rPr>
        <w:t xml:space="preserve"> </w:t>
      </w:r>
      <w:r w:rsidR="007E012F" w:rsidRPr="007E012F">
        <w:rPr>
          <w:rFonts w:ascii="Times New Roman" w:hAnsi="Times New Roman"/>
          <w:bCs/>
          <w:sz w:val="26"/>
          <w:szCs w:val="26"/>
        </w:rPr>
        <w:t>Российская Федерация, Архангельская область</w:t>
      </w:r>
      <w:r w:rsidR="0097791A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r w:rsidR="0097791A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="0097791A">
        <w:rPr>
          <w:rFonts w:ascii="Times New Roman" w:hAnsi="Times New Roman"/>
          <w:bCs/>
          <w:sz w:val="26"/>
          <w:szCs w:val="26"/>
        </w:rPr>
        <w:t xml:space="preserve"> мун</w:t>
      </w:r>
      <w:r w:rsidR="004A4242">
        <w:rPr>
          <w:rFonts w:ascii="Times New Roman" w:hAnsi="Times New Roman"/>
          <w:bCs/>
          <w:sz w:val="26"/>
          <w:szCs w:val="26"/>
        </w:rPr>
        <w:t>иципальный округ, д. Федотовская, ул. Школьная, земельный участок 43</w:t>
      </w:r>
      <w:r w:rsidR="0097791A">
        <w:rPr>
          <w:rFonts w:ascii="Times New Roman" w:hAnsi="Times New Roman"/>
          <w:bCs/>
          <w:sz w:val="26"/>
          <w:szCs w:val="26"/>
        </w:rPr>
        <w:t>,</w:t>
      </w:r>
      <w:r w:rsidR="00294644" w:rsidRPr="00294644">
        <w:rPr>
          <w:rFonts w:ascii="Times New Roman" w:hAnsi="Times New Roman"/>
          <w:sz w:val="26"/>
          <w:szCs w:val="26"/>
        </w:rPr>
        <w:t xml:space="preserve"> </w:t>
      </w:r>
      <w:r w:rsidR="0060300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7E012F">
        <w:rPr>
          <w:rFonts w:ascii="Times New Roman" w:hAnsi="Times New Roman"/>
          <w:sz w:val="26"/>
          <w:szCs w:val="26"/>
        </w:rPr>
        <w:t>для ведения личного подсобного хозяйства</w:t>
      </w:r>
      <w:r w:rsidR="006810F8">
        <w:rPr>
          <w:rFonts w:ascii="Times New Roman" w:hAnsi="Times New Roman"/>
          <w:sz w:val="26"/>
          <w:szCs w:val="26"/>
        </w:rPr>
        <w:t xml:space="preserve"> (приусадебный земельный участок)</w:t>
      </w:r>
      <w:r>
        <w:rPr>
          <w:rFonts w:ascii="Times New Roman" w:hAnsi="Times New Roman"/>
          <w:sz w:val="26"/>
          <w:szCs w:val="26"/>
        </w:rPr>
        <w:t>; категория земель – земли населенных пунктов</w:t>
      </w:r>
      <w:r w:rsidR="006810F8">
        <w:rPr>
          <w:rFonts w:ascii="Times New Roman" w:hAnsi="Times New Roman"/>
          <w:sz w:val="26"/>
          <w:szCs w:val="26"/>
        </w:rPr>
        <w:t>.</w:t>
      </w:r>
      <w:bookmarkStart w:id="0" w:name="_GoBack"/>
      <w:bookmarkEnd w:id="0"/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2358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6C0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90299"/>
    <w:rsid w:val="00294644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30C6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242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0F8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12F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7791A"/>
    <w:rsid w:val="00980F61"/>
    <w:rsid w:val="00981742"/>
    <w:rsid w:val="00983FEC"/>
    <w:rsid w:val="00987E7A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7991D-7D8B-4032-8B24-FB3926CE0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51</cp:revision>
  <cp:lastPrinted>2024-06-19T09:32:00Z</cp:lastPrinted>
  <dcterms:created xsi:type="dcterms:W3CDTF">2022-09-21T12:56:00Z</dcterms:created>
  <dcterms:modified xsi:type="dcterms:W3CDTF">2024-06-19T09:35:00Z</dcterms:modified>
</cp:coreProperties>
</file>