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3F68D9">
        <w:rPr>
          <w:rFonts w:ascii="Times New Roman" w:hAnsi="Times New Roman" w:cs="Times New Roman"/>
          <w:b/>
          <w:bCs/>
          <w:sz w:val="20"/>
          <w:szCs w:val="20"/>
        </w:rPr>
        <w:t>Извещение № 23000054560000000003</w:t>
      </w:r>
    </w:p>
    <w:bookmarkEnd w:id="0"/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68D9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Версия 1. Актуальная, от 18.11.2024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14.11.2024 15:35 (</w:t>
      </w:r>
      <w:proofErr w:type="gramStart"/>
      <w:r w:rsidRPr="003F68D9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F68D9">
        <w:rPr>
          <w:rFonts w:ascii="Times New Roman" w:hAnsi="Times New Roman" w:cs="Times New Roman"/>
          <w:sz w:val="20"/>
          <w:szCs w:val="20"/>
        </w:rPr>
        <w:t>)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18.11.2024 09:51 (</w:t>
      </w:r>
      <w:proofErr w:type="gramStart"/>
      <w:r w:rsidRPr="003F68D9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F68D9">
        <w:rPr>
          <w:rFonts w:ascii="Times New Roman" w:hAnsi="Times New Roman" w:cs="Times New Roman"/>
          <w:sz w:val="20"/>
          <w:szCs w:val="20"/>
        </w:rPr>
        <w:t>)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18.11.2024 09:51 (</w:t>
      </w:r>
      <w:proofErr w:type="gramStart"/>
      <w:r w:rsidRPr="003F68D9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F68D9">
        <w:rPr>
          <w:rFonts w:ascii="Times New Roman" w:hAnsi="Times New Roman" w:cs="Times New Roman"/>
          <w:sz w:val="20"/>
          <w:szCs w:val="20"/>
        </w:rPr>
        <w:t>)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68D9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Вид торгов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Приказ ФАС России от 21.03.2023 г. № 147/23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открытый аукцион на право заключения договора аренды муниципального имущества</w:t>
      </w:r>
    </w:p>
    <w:p w:rsidR="003F68D9" w:rsidRPr="003F68D9" w:rsidRDefault="003F68D9" w:rsidP="003F68D9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F68D9">
        <w:rPr>
          <w:rFonts w:ascii="Times New Roman" w:hAnsi="Times New Roman" w:cs="Times New Roman"/>
          <w:sz w:val="20"/>
          <w:szCs w:val="20"/>
        </w:rPr>
        <w:t>Электронная площадка</w:t>
      </w:r>
      <w:r w:rsidRPr="003F68D9">
        <w:rPr>
          <w:rFonts w:ascii="Times New Roman" w:hAnsi="Times New Roman" w:cs="Times New Roman"/>
          <w:sz w:val="20"/>
          <w:szCs w:val="20"/>
        </w:rPr>
        <w:fldChar w:fldCharType="begin"/>
      </w:r>
      <w:r w:rsidRPr="003F68D9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3F68D9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3F68D9" w:rsidRPr="003F68D9" w:rsidRDefault="003F68D9" w:rsidP="003F68D9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3F68D9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fldChar w:fldCharType="end"/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68D9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2300005456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ОКФС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14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F68D9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 муниципальный округ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МУНИЦИПАЛЬНОЕ КАЗЕННОЕ УЧРЕЖДЕНИЕ КОТЛАССКОГО МУНИЦИПАЛЬНОГО ОКРУГА "АРХИВНО-АДМИНИСТРАТИВНАЯ ЧАСТЬ"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МКУ КМО "АРХИВНО-АДМИНИСТРАТИВНАЯ ЧАСТЬ"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ИНН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2904025154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КПП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290401001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ОГРН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1132904000591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165320, Архангельская </w:t>
      </w:r>
      <w:proofErr w:type="spellStart"/>
      <w:proofErr w:type="gramStart"/>
      <w:r w:rsidRPr="003F68D9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3F68D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 р-н,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 Шипицыно,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 Советская, д. 53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68D9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3F68D9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Пантелеев Алексей Александрович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Телефон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78183721493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kotlasreg@yandex.ru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68D9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2300005456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ОКФС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14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F68D9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 муниципальный округ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МУНИЦИПАЛЬНОЕ КАЗЕННОЕ УЧРЕЖДЕНИЕ КОТЛАССКОГО МУНИЦИПАЛЬНОГО ОКРУГА "АРХИВНО-АДМИНИСТРАТИВНАЯ ЧАСТЬ"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ИНН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2904025154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lastRenderedPageBreak/>
        <w:t>КПП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290401001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ОГРН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1132904000591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165320, Архангельская </w:t>
      </w:r>
      <w:proofErr w:type="spellStart"/>
      <w:proofErr w:type="gramStart"/>
      <w:r w:rsidRPr="003F68D9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3F68D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 р-н,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 Шипицыно,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 Советская, д. 53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68D9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3F68D9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68D9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68D9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3F68D9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F68D9">
        <w:rPr>
          <w:rFonts w:ascii="Times New Roman" w:hAnsi="Times New Roman" w:cs="Times New Roman"/>
          <w:sz w:val="20"/>
          <w:szCs w:val="20"/>
        </w:rPr>
        <w:t>Опубликованнежилое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 помещение, общей площадью 4,3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кв</w:t>
      </w:r>
      <w:proofErr w:type="gramStart"/>
      <w:r w:rsidRPr="003F68D9">
        <w:rPr>
          <w:rFonts w:ascii="Times New Roman" w:hAnsi="Times New Roman" w:cs="Times New Roman"/>
          <w:sz w:val="20"/>
          <w:szCs w:val="20"/>
        </w:rPr>
        <w:t>.м</w:t>
      </w:r>
      <w:proofErr w:type="spellEnd"/>
      <w:proofErr w:type="gramEnd"/>
      <w:r w:rsidRPr="003F68D9">
        <w:rPr>
          <w:rFonts w:ascii="Times New Roman" w:hAnsi="Times New Roman" w:cs="Times New Roman"/>
          <w:sz w:val="20"/>
          <w:szCs w:val="20"/>
        </w:rPr>
        <w:t xml:space="preserve">, находящееся на первом этаже нежилого здания, расположенного по адресу: Архангельская область,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 муниципальный округ, город Сольвычегодск, улица Октябрьская, дом 9-А.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68D9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нежилое помещение, общей площадью 4,3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кв</w:t>
      </w:r>
      <w:proofErr w:type="gramStart"/>
      <w:r w:rsidRPr="003F68D9">
        <w:rPr>
          <w:rFonts w:ascii="Times New Roman" w:hAnsi="Times New Roman" w:cs="Times New Roman"/>
          <w:sz w:val="20"/>
          <w:szCs w:val="20"/>
        </w:rPr>
        <w:t>.м</w:t>
      </w:r>
      <w:proofErr w:type="spellEnd"/>
      <w:proofErr w:type="gramEnd"/>
      <w:r w:rsidRPr="003F68D9">
        <w:rPr>
          <w:rFonts w:ascii="Times New Roman" w:hAnsi="Times New Roman" w:cs="Times New Roman"/>
          <w:sz w:val="20"/>
          <w:szCs w:val="20"/>
        </w:rPr>
        <w:t xml:space="preserve">, находящееся на первом этаже нежилого здания, расположенного по адресу: Архангельская область,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 муниципальный округ, город Сольвычегодск, улица Октябрьская, дом 9-А.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- вход в помещение: общий вход со стороны главного входа</w:t>
      </w:r>
      <w:proofErr w:type="gramStart"/>
      <w:r w:rsidRPr="003F68D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F68D9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3F68D9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3F68D9">
        <w:rPr>
          <w:rFonts w:ascii="Times New Roman" w:hAnsi="Times New Roman" w:cs="Times New Roman"/>
          <w:sz w:val="20"/>
          <w:szCs w:val="20"/>
        </w:rPr>
        <w:t>нженерные коммуникации: холодное водоснабжение, водоотведение, отопление, электроснабжение.- санузел: общий на этаже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anchor="com/procedure/view/procedure/543598" w:tgtFrame="_blank" w:history="1">
        <w:r w:rsidRPr="003F68D9">
          <w:rPr>
            <w:rStyle w:val="a3"/>
            <w:rFonts w:ascii="Times New Roman" w:hAnsi="Times New Roman" w:cs="Times New Roman"/>
            <w:sz w:val="20"/>
            <w:szCs w:val="20"/>
          </w:rPr>
          <w:t>Извещение на электронной площадке (ссылка)</w:t>
        </w:r>
      </w:hyperlink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537,50 ₽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НДС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Без учета НДС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26,88 ₽ (5,00 %)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107,50 ₽ (20,00 %)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68D9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Получатель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ИНН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КПП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БИК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В соответствии с аукционной документацией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68D9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3F68D9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, г Сольвычегодск,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3F68D9">
        <w:rPr>
          <w:rFonts w:ascii="Times New Roman" w:hAnsi="Times New Roman" w:cs="Times New Roman"/>
          <w:sz w:val="20"/>
          <w:szCs w:val="20"/>
        </w:rPr>
        <w:t xml:space="preserve"> Октябрьская, дом 9а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Нежилые помещения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lastRenderedPageBreak/>
        <w:t xml:space="preserve">Договор аренды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Начальная цена указана </w:t>
      </w:r>
      <w:proofErr w:type="gramStart"/>
      <w:r w:rsidRPr="003F68D9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3F68D9">
        <w:rPr>
          <w:rFonts w:ascii="Times New Roman" w:hAnsi="Times New Roman" w:cs="Times New Roman"/>
          <w:sz w:val="20"/>
          <w:szCs w:val="20"/>
        </w:rPr>
        <w:t>: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Арендный платеж за месяц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Сроки и порядок оплаты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Ежемесячный платеж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Информация о сроках и порядке оплаты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Срок действия договора - месяцев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11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Срок оплаты по договору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до 20 числа месяца следующим </w:t>
      </w:r>
      <w:proofErr w:type="gramStart"/>
      <w:r w:rsidRPr="003F68D9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3F68D9">
        <w:rPr>
          <w:rFonts w:ascii="Times New Roman" w:hAnsi="Times New Roman" w:cs="Times New Roman"/>
          <w:sz w:val="20"/>
          <w:szCs w:val="20"/>
        </w:rPr>
        <w:t xml:space="preserve"> расчетным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Срок, в течение которого должен быть подписан проект договора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не позднее 13 (тринадцати) рабочих дней со дня размещения на официальном сайте протокола аукциона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Обременения, ограничения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не </w:t>
      </w:r>
      <w:proofErr w:type="gramStart"/>
      <w:r w:rsidRPr="003F68D9">
        <w:rPr>
          <w:rFonts w:ascii="Times New Roman" w:hAnsi="Times New Roman" w:cs="Times New Roman"/>
          <w:sz w:val="20"/>
          <w:szCs w:val="20"/>
        </w:rPr>
        <w:t>установлены</w:t>
      </w:r>
      <w:proofErr w:type="gramEnd"/>
      <w:r w:rsidRPr="003F68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Начальная цена за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кв</w:t>
      </w:r>
      <w:proofErr w:type="gramStart"/>
      <w:r w:rsidRPr="003F68D9">
        <w:rPr>
          <w:rFonts w:ascii="Times New Roman" w:hAnsi="Times New Roman" w:cs="Times New Roman"/>
          <w:sz w:val="20"/>
          <w:szCs w:val="20"/>
        </w:rPr>
        <w:t>.м</w:t>
      </w:r>
      <w:proofErr w:type="spellEnd"/>
      <w:proofErr w:type="gramEnd"/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125,00 ₽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имущество передается в аренду: - для размещения офисного помещения - для осуществления торговой деятельности - для оказания бытовых услуг населению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68D9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Общая площадь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4,3 м</w:t>
      </w:r>
      <w:r w:rsidRPr="003F68D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F68D9">
        <w:rPr>
          <w:rFonts w:ascii="Times New Roman" w:hAnsi="Times New Roman" w:cs="Times New Roman"/>
          <w:sz w:val="20"/>
          <w:szCs w:val="20"/>
        </w:rPr>
        <w:t xml:space="preserve"> общ. </w:t>
      </w:r>
      <w:proofErr w:type="spellStart"/>
      <w:proofErr w:type="gramStart"/>
      <w:r w:rsidRPr="003F68D9">
        <w:rPr>
          <w:rFonts w:ascii="Times New Roman" w:hAnsi="Times New Roman" w:cs="Times New Roman"/>
          <w:sz w:val="20"/>
          <w:szCs w:val="20"/>
        </w:rPr>
        <w:t>пл</w:t>
      </w:r>
      <w:proofErr w:type="spellEnd"/>
      <w:proofErr w:type="gramEnd"/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Общие сведения об ограничениях и обременениях 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не </w:t>
      </w:r>
      <w:proofErr w:type="gramStart"/>
      <w:r w:rsidRPr="003F68D9">
        <w:rPr>
          <w:rFonts w:ascii="Times New Roman" w:hAnsi="Times New Roman" w:cs="Times New Roman"/>
          <w:sz w:val="20"/>
          <w:szCs w:val="20"/>
        </w:rPr>
        <w:t>установлены</w:t>
      </w:r>
      <w:proofErr w:type="gramEnd"/>
      <w:r w:rsidRPr="003F68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Вид ограничений и обременений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Кадастровая стоимость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Назначение нежилого помещения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имущество передается в аренду: - для размещения офисного помещения - для осуществления торговой деятельности - для оказания бытовых услуг населению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Кадастровый номер объекта недвижимости (здания, сооружения), в пределах которого расположено помещение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Расположение в пределах объекта недвижимости (этажа, части этажа, нескольких этажей)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1 этаж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Кадастровый номер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Год ввода в эксплуатацию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68D9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E0B1A57" wp14:editId="3AFE76CA">
            <wp:extent cx="1057275" cy="457200"/>
            <wp:effectExtent l="0" t="0" r="9525" b="0"/>
            <wp:docPr id="5" name="Рисунок 5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8D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F1FEE89" wp14:editId="170EDEBB">
            <wp:extent cx="1036130" cy="466725"/>
            <wp:effectExtent l="0" t="0" r="0" b="0"/>
            <wp:docPr id="4" name="Рисунок 4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1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8D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083610F" wp14:editId="3B2F4DF9">
            <wp:extent cx="1014984" cy="457200"/>
            <wp:effectExtent l="0" t="0" r="0" b="0"/>
            <wp:docPr id="3" name="Рисунок 3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8D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20CF14E9" wp14:editId="4362051D">
            <wp:extent cx="1057085" cy="476164"/>
            <wp:effectExtent l="0" t="0" r="0" b="635"/>
            <wp:docPr id="2" name="Рисунок 2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18" cy="47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8D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226AF48A" wp14:editId="7C342526">
            <wp:extent cx="476250" cy="457200"/>
            <wp:effectExtent l="0" t="0" r="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68D9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Информация отсутствует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68D9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Требования, предъявляемые к участнику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В соответствии с аукционной документацией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В соответствии с аукционной документацией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В соответствии с аукционной документацией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68D9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19.11.2024 15:00 (</w:t>
      </w:r>
      <w:proofErr w:type="gramStart"/>
      <w:r w:rsidRPr="003F68D9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F68D9">
        <w:rPr>
          <w:rFonts w:ascii="Times New Roman" w:hAnsi="Times New Roman" w:cs="Times New Roman"/>
          <w:sz w:val="20"/>
          <w:szCs w:val="20"/>
        </w:rPr>
        <w:t>)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11.12.2024 09:00 (</w:t>
      </w:r>
      <w:proofErr w:type="gramStart"/>
      <w:r w:rsidRPr="003F68D9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F68D9">
        <w:rPr>
          <w:rFonts w:ascii="Times New Roman" w:hAnsi="Times New Roman" w:cs="Times New Roman"/>
          <w:sz w:val="20"/>
          <w:szCs w:val="20"/>
        </w:rPr>
        <w:t>)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Порядок подачи заявок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В соответствии с аукционной документацией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Дата начала рассмотрения заявок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12.12.2024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lastRenderedPageBreak/>
        <w:t>Дата и время начала проведения аукциона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13.12.2024 09:00 (</w:t>
      </w:r>
      <w:proofErr w:type="gramStart"/>
      <w:r w:rsidRPr="003F68D9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F68D9">
        <w:rPr>
          <w:rFonts w:ascii="Times New Roman" w:hAnsi="Times New Roman" w:cs="Times New Roman"/>
          <w:sz w:val="20"/>
          <w:szCs w:val="20"/>
        </w:rPr>
        <w:t>)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Срок отказа организатора от аукциона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В соответствии с аукционной документацией 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68D9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Приложение 1 (проект договора по Лоту).doc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82.50 Кб14.11.2024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Документация.doc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143.00 Кб18.11.2024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 xml:space="preserve">Извещение о </w:t>
      </w:r>
      <w:proofErr w:type="spellStart"/>
      <w:r w:rsidRPr="003F68D9">
        <w:rPr>
          <w:rFonts w:ascii="Times New Roman" w:hAnsi="Times New Roman" w:cs="Times New Roman"/>
          <w:sz w:val="20"/>
          <w:szCs w:val="20"/>
        </w:rPr>
        <w:t>торгах.json</w:t>
      </w:r>
      <w:proofErr w:type="spellEnd"/>
    </w:p>
    <w:p w:rsidR="003F68D9" w:rsidRPr="003F68D9" w:rsidRDefault="003F68D9" w:rsidP="003F6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8D9">
        <w:rPr>
          <w:rFonts w:ascii="Times New Roman" w:hAnsi="Times New Roman" w:cs="Times New Roman"/>
          <w:sz w:val="20"/>
          <w:szCs w:val="20"/>
        </w:rPr>
        <w:t>12.47 Кб18.11.2024</w:t>
      </w:r>
    </w:p>
    <w:p w:rsidR="00DB185C" w:rsidRDefault="003F68D9"/>
    <w:sectPr w:rsidR="00DB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5F"/>
    <w:rsid w:val="003F68D9"/>
    <w:rsid w:val="00490F69"/>
    <w:rsid w:val="0075745F"/>
    <w:rsid w:val="00A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8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8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757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201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530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90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6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9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90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488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1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60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0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3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6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86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7265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0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37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6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3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1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37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2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59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1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8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14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37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220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05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67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31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45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36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201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7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03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2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83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25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57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0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109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147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9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603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59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06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72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002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8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2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2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31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9451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25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32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889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28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54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287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19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972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03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74650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2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6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0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79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267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28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9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94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13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10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36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39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64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935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3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6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197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1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4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17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313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70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56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08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9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72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0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827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4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37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3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61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92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45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9721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09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52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9267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50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8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01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80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33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06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1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0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89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298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844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34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0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729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89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87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3356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60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50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591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64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1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98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67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54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59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6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67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21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7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0981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67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86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904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5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191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1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31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271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96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12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86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7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2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0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9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2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6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34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8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37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04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15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74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49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9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31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62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5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33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7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8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97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8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717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03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9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48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5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7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36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1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84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08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86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0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41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33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4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2122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152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458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9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9623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78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8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55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28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0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6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0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6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1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65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78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2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830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58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60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4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2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3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498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7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37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0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3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7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0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torgi.gov.ru/new/public/lots/lot/23000054560000000003/1/(lotInfo:info)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Березанец Наталья Геннадьевна</dc:creator>
  <cp:keywords/>
  <dc:description/>
  <cp:lastModifiedBy>Березанец Наталья Геннадьевна</cp:lastModifiedBy>
  <cp:revision>2</cp:revision>
  <cp:lastPrinted>2024-11-18T06:57:00Z</cp:lastPrinted>
  <dcterms:created xsi:type="dcterms:W3CDTF">2024-11-18T06:55:00Z</dcterms:created>
  <dcterms:modified xsi:type="dcterms:W3CDTF">2024-11-18T06:57:00Z</dcterms:modified>
</cp:coreProperties>
</file>