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0DB" w:rsidRPr="004170DB" w:rsidRDefault="004170DB" w:rsidP="004170DB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6"/>
          <w:szCs w:val="16"/>
          <w:lang w:eastAsia="ru-RU"/>
        </w:rPr>
      </w:pPr>
      <w:bookmarkStart w:id="0" w:name="_GoBack"/>
      <w:r w:rsidRPr="004170D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6"/>
          <w:szCs w:val="16"/>
          <w:lang w:eastAsia="ru-RU"/>
        </w:rPr>
        <w:t>Извещение № 23000009270000000250</w:t>
      </w:r>
    </w:p>
    <w:bookmarkEnd w:id="0"/>
    <w:p w:rsidR="004170DB" w:rsidRPr="004170DB" w:rsidRDefault="004170DB" w:rsidP="004170DB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6"/>
          <w:szCs w:val="16"/>
          <w:lang w:eastAsia="ru-RU"/>
        </w:rPr>
        <w:t>Опубликовано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Версия 1. Актуальная, от 09.12.2024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Дата создания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06.12.2024 09:31 (</w:t>
      </w:r>
      <w:proofErr w:type="gramStart"/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МСК</w:t>
      </w:r>
      <w:proofErr w:type="gramEnd"/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)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Дата публикации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09.12.2024 14:14 (</w:t>
      </w:r>
      <w:proofErr w:type="gramStart"/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МСК</w:t>
      </w:r>
      <w:proofErr w:type="gramEnd"/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)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Дата изменения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09.12.2024 14:14 (</w:t>
      </w:r>
      <w:proofErr w:type="gramStart"/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МСК</w:t>
      </w:r>
      <w:proofErr w:type="gramEnd"/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)</w:t>
      </w:r>
    </w:p>
    <w:p w:rsidR="004170DB" w:rsidRPr="004170DB" w:rsidRDefault="004170DB" w:rsidP="004170D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Основные сведения об извещении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Вид торгов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Продажа (приватизация) государственного и муниципального имущества </w:t>
      </w:r>
    </w:p>
    <w:p w:rsidR="004170DB" w:rsidRPr="004170DB" w:rsidRDefault="004170DB" w:rsidP="004170DB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Федеральный закон от 21.12.2001 № 178-ФЗ 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Форма проведения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Электронный аукцион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Наименование процедуры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Аукцион в электронной форме по продаже муниципального имущества.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Электронная площадка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fldChar w:fldCharType="begin"/>
      </w:r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instrText xml:space="preserve"> HYPERLINK "http://roseltorg.ru/" \t "_blank" </w:instrText>
      </w:r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fldChar w:fldCharType="separate"/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АО «ЕЭТП»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fldChar w:fldCharType="end"/>
      </w:r>
    </w:p>
    <w:p w:rsidR="004170DB" w:rsidRPr="004170DB" w:rsidRDefault="004170DB" w:rsidP="004170D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Организатор торгов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Код организации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2300000927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ОКФС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Публично-правовое образование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Полное наименование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Сокращенное наименование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УИХК АДМИНИСТРАЦИИ КОТЛАССКОГО МУНИЦИПАЛЬНОГО ОКРУГА АРХАНГЕЛЬСКОЙ ОБЛАСТИ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ИНН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2904032049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КПП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290401001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ОГРН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1222900007010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Юридический адрес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УЛ</w:t>
      </w:r>
      <w:proofErr w:type="gramEnd"/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СОВЕТСКАЯ, ЗД. 53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Фактический/почтовый адрес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proofErr w:type="spellStart"/>
      <w:proofErr w:type="gramStart"/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обл</w:t>
      </w:r>
      <w:proofErr w:type="spellEnd"/>
      <w:proofErr w:type="gramEnd"/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Архангельская, </w:t>
      </w:r>
      <w:proofErr w:type="spellStart"/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г.о</w:t>
      </w:r>
      <w:proofErr w:type="spellEnd"/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. Котлас, г Котлас, </w:t>
      </w:r>
      <w:proofErr w:type="spellStart"/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пл</w:t>
      </w:r>
      <w:proofErr w:type="spellEnd"/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Советов, дом 9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Контактное лицо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Проскуряков Василий Петрович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Телефон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78183721203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Адрес электронной почты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uihkkotreg@yandex.ru</w:t>
      </w:r>
    </w:p>
    <w:p w:rsidR="004170DB" w:rsidRPr="004170DB" w:rsidRDefault="004170DB" w:rsidP="004170D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Сведения о правообладателе/инициаторе торгов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Организатор торгов является правообладателем имущества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Код организации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2300000927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ОКФС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14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Публично-правовое образование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Полное наименование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ИНН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2904032049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КПП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290401001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ОГРН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1222900007010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Юридический адрес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УЛ</w:t>
      </w:r>
      <w:proofErr w:type="gramEnd"/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СОВЕТСКАЯ, ЗД. 53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Фактический/почтовый адрес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proofErr w:type="spellStart"/>
      <w:proofErr w:type="gramStart"/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обл</w:t>
      </w:r>
      <w:proofErr w:type="spellEnd"/>
      <w:proofErr w:type="gramEnd"/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Архангельская, </w:t>
      </w:r>
      <w:proofErr w:type="spellStart"/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г.о</w:t>
      </w:r>
      <w:proofErr w:type="spellEnd"/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. Котлас, г Котлас, </w:t>
      </w:r>
      <w:proofErr w:type="spellStart"/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пл</w:t>
      </w:r>
      <w:proofErr w:type="spellEnd"/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Советов, дом 9</w:t>
      </w:r>
    </w:p>
    <w:p w:rsidR="004170DB" w:rsidRPr="004170DB" w:rsidRDefault="004170DB" w:rsidP="004170D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Информация о лотах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Свернуть все лоты</w:t>
      </w:r>
    </w:p>
    <w:p w:rsidR="004170DB" w:rsidRPr="004170DB" w:rsidRDefault="004170DB" w:rsidP="004170D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Лот 1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hyperlink r:id="rId5" w:tgtFrame="_blank" w:history="1">
        <w:r w:rsidRPr="004170DB">
          <w:rPr>
            <w:rFonts w:ascii="Times New Roman" w:eastAsia="Times New Roman" w:hAnsi="Times New Roman" w:cs="Times New Roman"/>
            <w:b/>
            <w:bCs/>
            <w:color w:val="000000" w:themeColor="text1"/>
            <w:spacing w:val="12"/>
            <w:sz w:val="16"/>
            <w:szCs w:val="16"/>
            <w:bdr w:val="none" w:sz="0" w:space="0" w:color="auto" w:frame="1"/>
            <w:lang w:eastAsia="ru-RU"/>
          </w:rPr>
          <w:t>Открыть карточку лота</w:t>
        </w:r>
      </w:hyperlink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proofErr w:type="spellStart"/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ОпубликованВерстак</w:t>
      </w:r>
      <w:proofErr w:type="spellEnd"/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универсальный металлический</w:t>
      </w:r>
    </w:p>
    <w:p w:rsidR="004170DB" w:rsidRPr="004170DB" w:rsidRDefault="004170DB" w:rsidP="004170DB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Основная информация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Основание (наименование государственного органа, органа местного самоуправления, </w:t>
      </w:r>
      <w:proofErr w:type="gramStart"/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принявших</w:t>
      </w:r>
      <w:proofErr w:type="gramEnd"/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решение о приватизации и реквизиты решения)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Собрание депутатов </w:t>
      </w:r>
      <w:proofErr w:type="spellStart"/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Котласского</w:t>
      </w:r>
      <w:proofErr w:type="spellEnd"/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муниципального округа Архангельской области: решение от 23.12.2022 № 54 (в редакции решения от 21.06.2024 № 239), Администрация </w:t>
      </w:r>
      <w:proofErr w:type="spellStart"/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Котласского</w:t>
      </w:r>
      <w:proofErr w:type="spellEnd"/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муниципального округа Архангельской области: распоряжение от 01.11.2024 № 568-р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Предмет торгов (наименование лота)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Верстак универсальный металлический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Описание лота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Верстак универсальный металлический (металлический верстак с ящиком и регулируемой платформой под тиски); Реестровый номер 11282; Назначение: учебный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hyperlink r:id="rId6" w:anchor="com/procedure/view/procedure/546529" w:tgtFrame="_blank" w:history="1">
        <w:r w:rsidRPr="004170DB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u w:val="single"/>
            <w:lang w:eastAsia="ru-RU"/>
          </w:rPr>
          <w:t>Извещение на электронной площадке (ссылка)</w:t>
        </w:r>
      </w:hyperlink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Сведения о позиции прогнозного плана (программы) приватизации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hyperlink r:id="rId7" w:tgtFrame="_blank" w:history="1">
        <w:r w:rsidRPr="004170DB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u w:val="single"/>
            <w:lang w:eastAsia="ru-RU"/>
          </w:rPr>
          <w:t xml:space="preserve">Прогнозный план (программа) приватизации муниципального имущества </w:t>
        </w:r>
        <w:proofErr w:type="spellStart"/>
        <w:r w:rsidRPr="004170DB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u w:val="single"/>
            <w:lang w:eastAsia="ru-RU"/>
          </w:rPr>
          <w:t>Котласского</w:t>
        </w:r>
        <w:proofErr w:type="spellEnd"/>
        <w:r w:rsidRPr="004170DB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u w:val="single"/>
            <w:lang w:eastAsia="ru-RU"/>
          </w:rPr>
          <w:t xml:space="preserve"> муниципального округа Архангельской области на 2023-2025 годы</w:t>
        </w:r>
        <w:proofErr w:type="gramStart"/>
        <w:r w:rsidRPr="004170DB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u w:val="single"/>
            <w:lang w:eastAsia="ru-RU"/>
          </w:rPr>
          <w:t xml:space="preserve"> ,</w:t>
        </w:r>
        <w:proofErr w:type="gramEnd"/>
        <w:r w:rsidRPr="004170DB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u w:val="single"/>
            <w:lang w:eastAsia="ru-RU"/>
          </w:rPr>
          <w:t xml:space="preserve"> объект №04142300000927000023 Верстак универсальный металлический (металлический верстак с ящиком и регулируемой платформой под тиски реестровый номер 11282) </w:t>
        </w:r>
      </w:hyperlink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Начальная цена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1 160,00 ₽ 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НДС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С учетом НДС 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Шаг аукциона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58,00 ₽ (5,00 %) 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Размер задатка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116,00 ₽ (10,00 %) </w:t>
      </w:r>
    </w:p>
    <w:p w:rsidR="004170DB" w:rsidRPr="004170DB" w:rsidRDefault="004170DB" w:rsidP="004170DB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Реквизиты счета для перечисления задатка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Получатель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АО "Единая электронная торговая площадка" 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ИНН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7707704692 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КПП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772501001 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Наименование банка получателя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Филиал "Центральный" Банка ВТБ (ПАО) в г. Москва 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Расчетный счет (казначейский счет)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40702810510050001273 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Лицевой счет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— 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БИК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044525411 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Корреспондентский счет (ЕКС)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30101810145250000411 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Назначение платежа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[номер лицевого счета]. 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Срок и порядок внесения задатка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Перечисление задатка претендентами на участие в аукционе и порядок возврата задатка осуществляются в соответствии с Регламентом электронной площадки. Задаток победителя продажи или лица, признанного единственным участником аукциона, засчитывается в счет оплаты приобретаемого имущества и подлежит перечислению в бюджет </w:t>
      </w:r>
      <w:proofErr w:type="spellStart"/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Котласского</w:t>
      </w:r>
      <w:proofErr w:type="spellEnd"/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муниципального округа Архангельской области в течение 5 календарных дней со дня истечения срока, установленного для заключения договора купли-продажи 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Субъект местонахождения имущества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Архангельская область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Местонахождение имущества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proofErr w:type="spellStart"/>
      <w:proofErr w:type="gramStart"/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обл</w:t>
      </w:r>
      <w:proofErr w:type="spellEnd"/>
      <w:proofErr w:type="gramEnd"/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Архангельская, </w:t>
      </w:r>
      <w:proofErr w:type="spellStart"/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м.о</w:t>
      </w:r>
      <w:proofErr w:type="spellEnd"/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. </w:t>
      </w:r>
      <w:proofErr w:type="spellStart"/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Котласский</w:t>
      </w:r>
      <w:proofErr w:type="spellEnd"/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, </w:t>
      </w:r>
      <w:proofErr w:type="spellStart"/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рп</w:t>
      </w:r>
      <w:proofErr w:type="spellEnd"/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Шипицыно, </w:t>
      </w:r>
      <w:proofErr w:type="spellStart"/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ул</w:t>
      </w:r>
      <w:proofErr w:type="spellEnd"/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Школьная, дом 12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Категория объекта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Оборудование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Форма собственности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Муниципальная собственность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Порядок ознакомления с имуществом, иной информацией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Со дня приема заявок лицо, желающее приобрести муниципальное имущество, имеет право на ознакомление с информацией о подлежащем приватизации имуществе. 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размещенной информации. Дата, время, место и порядок осмотра имущества: по письменной заявке заинтересованного лица. 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Обременения, ограничения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Отсутствуют 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Срок заключения договора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В течение пяти рабочих дней </w:t>
      </w:r>
      <w:proofErr w:type="gramStart"/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 даты подведения</w:t>
      </w:r>
      <w:proofErr w:type="gramEnd"/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итогов аукциона с победителем аукциона либо лицом, признанным единственным участником аукциона, заключается договор купли-продажи </w:t>
      </w:r>
    </w:p>
    <w:p w:rsidR="004170DB" w:rsidRPr="004170DB" w:rsidRDefault="004170DB" w:rsidP="004170DB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Характеристики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Вид оборудования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Верстак универсальный металлический 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Состояние объекта (новое, </w:t>
      </w:r>
      <w:proofErr w:type="gramStart"/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б</w:t>
      </w:r>
      <w:proofErr w:type="gramEnd"/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\у)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proofErr w:type="gramStart"/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б</w:t>
      </w:r>
      <w:proofErr w:type="gramEnd"/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/у 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Марка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- 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Модель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- 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Назначение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Прямое </w:t>
      </w:r>
    </w:p>
    <w:p w:rsidR="004170DB" w:rsidRPr="004170DB" w:rsidRDefault="004170DB" w:rsidP="004170DB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Изображения лота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drawing>
          <wp:inline distT="0" distB="0" distL="0" distR="0" wp14:anchorId="32C3EB51" wp14:editId="21276170">
            <wp:extent cx="1079021" cy="1440612"/>
            <wp:effectExtent l="0" t="0" r="6985" b="7620"/>
            <wp:docPr id="3" name="Рисунок 3" descr="Figur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e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143" cy="1440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0DB" w:rsidRPr="004170DB" w:rsidRDefault="004170DB" w:rsidP="004170DB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Документы лота</w:t>
      </w:r>
    </w:p>
    <w:p w:rsidR="004170DB" w:rsidRPr="004170DB" w:rsidRDefault="004170DB" w:rsidP="004170DB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Информация отсутствует</w:t>
      </w:r>
    </w:p>
    <w:p w:rsidR="004170DB" w:rsidRPr="004170DB" w:rsidRDefault="004170DB" w:rsidP="004170D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Лот 2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hyperlink r:id="rId10" w:tgtFrame="_blank" w:history="1">
        <w:r w:rsidRPr="004170DB">
          <w:rPr>
            <w:rFonts w:ascii="Times New Roman" w:eastAsia="Times New Roman" w:hAnsi="Times New Roman" w:cs="Times New Roman"/>
            <w:b/>
            <w:bCs/>
            <w:color w:val="000000" w:themeColor="text1"/>
            <w:spacing w:val="12"/>
            <w:sz w:val="16"/>
            <w:szCs w:val="16"/>
            <w:bdr w:val="none" w:sz="0" w:space="0" w:color="auto" w:frame="1"/>
            <w:lang w:eastAsia="ru-RU"/>
          </w:rPr>
          <w:t>Открыть карточку лота</w:t>
        </w:r>
      </w:hyperlink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proofErr w:type="spellStart"/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ОпубликованВерстак</w:t>
      </w:r>
      <w:proofErr w:type="spellEnd"/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универсальный металлический</w:t>
      </w:r>
    </w:p>
    <w:p w:rsidR="004170DB" w:rsidRPr="004170DB" w:rsidRDefault="004170DB" w:rsidP="004170DB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Основная информация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Основание (наименование государственного органа, органа местного самоуправления, </w:t>
      </w:r>
      <w:proofErr w:type="gramStart"/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принявших</w:t>
      </w:r>
      <w:proofErr w:type="gramEnd"/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решение о приватизации и реквизиты решения)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Собрание депутатов </w:t>
      </w:r>
      <w:proofErr w:type="spellStart"/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Котласского</w:t>
      </w:r>
      <w:proofErr w:type="spellEnd"/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муниципального округа Архангельской области: решение от 23.12.2022 № 54 (в редакции решения от 21.06.2024 № 239), Администрация </w:t>
      </w:r>
      <w:proofErr w:type="spellStart"/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Котласского</w:t>
      </w:r>
      <w:proofErr w:type="spellEnd"/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муниципального округа Архангельской области: распоряжение от 01.11.2024 № 568-р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Предмет торгов (наименование лота)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Верстак универсальный металлический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Описание лота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Верстак универсальный металлический (металлический верстак с ящиком и регулируемой платформой под тиски); Реестровый номер 11283; Назначение: учебный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hyperlink r:id="rId11" w:anchor="com/procedure/view/procedure/546529" w:tgtFrame="_blank" w:history="1">
        <w:r w:rsidRPr="004170DB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u w:val="single"/>
            <w:lang w:eastAsia="ru-RU"/>
          </w:rPr>
          <w:t>Извещение на электронной площадке (ссылка)</w:t>
        </w:r>
      </w:hyperlink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Сведения о позиции прогнозного плана (программы) приватизации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hyperlink r:id="rId12" w:tgtFrame="_blank" w:history="1">
        <w:r w:rsidRPr="004170DB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u w:val="single"/>
            <w:lang w:eastAsia="ru-RU"/>
          </w:rPr>
          <w:t xml:space="preserve">Прогнозный план (программа) приватизации муниципального имущества </w:t>
        </w:r>
        <w:proofErr w:type="spellStart"/>
        <w:r w:rsidRPr="004170DB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u w:val="single"/>
            <w:lang w:eastAsia="ru-RU"/>
          </w:rPr>
          <w:t>Котласского</w:t>
        </w:r>
        <w:proofErr w:type="spellEnd"/>
        <w:r w:rsidRPr="004170DB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u w:val="single"/>
            <w:lang w:eastAsia="ru-RU"/>
          </w:rPr>
          <w:t xml:space="preserve"> муниципального округа Архангельской области на 2023-2025 годы</w:t>
        </w:r>
        <w:proofErr w:type="gramStart"/>
        <w:r w:rsidRPr="004170DB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u w:val="single"/>
            <w:lang w:eastAsia="ru-RU"/>
          </w:rPr>
          <w:t xml:space="preserve"> ,</w:t>
        </w:r>
        <w:proofErr w:type="gramEnd"/>
        <w:r w:rsidRPr="004170DB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u w:val="single"/>
            <w:lang w:eastAsia="ru-RU"/>
          </w:rPr>
          <w:t xml:space="preserve"> объект №04142300000927000040 Верстак универсальный металлический (металлический верстак с ящиком и регулируемой платформой под тиски реестровый номер 11283) </w:t>
        </w:r>
      </w:hyperlink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Начальная цена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1 160,00 ₽ 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НДС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С учетом НДС 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Шаг аукциона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58,00 ₽ (5,00 %) 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Размер задатка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116,00 ₽ (10,00 %) </w:t>
      </w:r>
    </w:p>
    <w:p w:rsidR="004170DB" w:rsidRPr="004170DB" w:rsidRDefault="004170DB" w:rsidP="004170DB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Реквизиты счета для перечисления задатка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Получатель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АО "Единая электронная торговая площадка" 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ИНН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7707704692 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КПП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772501001 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Наименование банка получателя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Филиал "Центральный" Банка ВТБ (ПАО) в г. Москва 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Расчетный счет (казначейский счет)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40702810510050001273 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Лицевой счет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— 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БИК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044525411 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Корреспондентский счет (ЕКС)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30101810145250000411 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Назначение платежа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[номер лицевого счета]. 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Срок и порядок внесения задатка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Перечисление задатка претендентами на участие в аукционе и порядок возврата задатка осуществляются в соответствии с Регламентом электронной площадки. Задаток победителя продажи или лица, признанного единственным участником аукциона, засчитывается в счет оплаты приобретаемого имущества и подлежит перечислению в бюджет </w:t>
      </w:r>
      <w:proofErr w:type="spellStart"/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Котласского</w:t>
      </w:r>
      <w:proofErr w:type="spellEnd"/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муниципального округа Архангельской области в течение 5 календарных дней со дня истечения срока, установленного для заключения договора купли-продажи 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Субъект местонахождения имущества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Архангельская область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Местонахождение имущества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proofErr w:type="spellStart"/>
      <w:proofErr w:type="gramStart"/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обл</w:t>
      </w:r>
      <w:proofErr w:type="spellEnd"/>
      <w:proofErr w:type="gramEnd"/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Архангельская, </w:t>
      </w:r>
      <w:proofErr w:type="spellStart"/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м.о</w:t>
      </w:r>
      <w:proofErr w:type="spellEnd"/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. </w:t>
      </w:r>
      <w:proofErr w:type="spellStart"/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Котласский</w:t>
      </w:r>
      <w:proofErr w:type="spellEnd"/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, </w:t>
      </w:r>
      <w:proofErr w:type="spellStart"/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рп</w:t>
      </w:r>
      <w:proofErr w:type="spellEnd"/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Шипицыно, </w:t>
      </w:r>
      <w:proofErr w:type="spellStart"/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ул</w:t>
      </w:r>
      <w:proofErr w:type="spellEnd"/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Школьная, дом 12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Категория объекта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Оборудование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Форма собственности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Муниципальная собственность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Порядок ознакомления с имуществом, иной информацией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Со дня приема заявок лицо, желающее приобрести муниципальное имущество, имеет право на ознакомление с информацией о подлежащем приватизации имуществе. 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размещенной информации. Дата, время, место и порядок осмотра имущества: по письменной заявке заинтересованного лица. 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Обременения, ограничения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Отсутствуют 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Срок заключения договора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В течение пяти рабочих дней </w:t>
      </w:r>
      <w:proofErr w:type="gramStart"/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 даты подведения</w:t>
      </w:r>
      <w:proofErr w:type="gramEnd"/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итогов аукциона с победителем аукциона либо лицом, признанным единственным участником аукциона, заключается договор купли-продажи </w:t>
      </w:r>
    </w:p>
    <w:p w:rsidR="004170DB" w:rsidRPr="004170DB" w:rsidRDefault="004170DB" w:rsidP="004170DB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Характеристики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Вид оборудования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Верстак универсальный металлический 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Состояние объекта (новое, </w:t>
      </w:r>
      <w:proofErr w:type="gramStart"/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б</w:t>
      </w:r>
      <w:proofErr w:type="gramEnd"/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\у)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proofErr w:type="gramStart"/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б</w:t>
      </w:r>
      <w:proofErr w:type="gramEnd"/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/у 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Марка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- 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Модель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- 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Назначение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Прямое </w:t>
      </w:r>
    </w:p>
    <w:p w:rsidR="004170DB" w:rsidRPr="004170DB" w:rsidRDefault="004170DB" w:rsidP="004170DB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Изображения лота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drawing>
          <wp:inline distT="0" distB="0" distL="0" distR="0" wp14:anchorId="7ED1C573" wp14:editId="5090BCB8">
            <wp:extent cx="1199072" cy="1600893"/>
            <wp:effectExtent l="0" t="0" r="1270" b="0"/>
            <wp:docPr id="2" name="Рисунок 2" descr="Figur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gure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207" cy="1601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0DB" w:rsidRPr="004170DB" w:rsidRDefault="004170DB" w:rsidP="004170DB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Документы лота</w:t>
      </w:r>
    </w:p>
    <w:p w:rsidR="004170DB" w:rsidRPr="004170DB" w:rsidRDefault="004170DB" w:rsidP="004170DB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Информация отсутствует</w:t>
      </w:r>
    </w:p>
    <w:p w:rsidR="004170DB" w:rsidRPr="004170DB" w:rsidRDefault="004170DB" w:rsidP="004170D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Лот 3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hyperlink r:id="rId13" w:tgtFrame="_blank" w:history="1">
        <w:r w:rsidRPr="004170DB">
          <w:rPr>
            <w:rFonts w:ascii="Times New Roman" w:eastAsia="Times New Roman" w:hAnsi="Times New Roman" w:cs="Times New Roman"/>
            <w:b/>
            <w:bCs/>
            <w:color w:val="000000" w:themeColor="text1"/>
            <w:spacing w:val="12"/>
            <w:sz w:val="16"/>
            <w:szCs w:val="16"/>
            <w:bdr w:val="none" w:sz="0" w:space="0" w:color="auto" w:frame="1"/>
            <w:lang w:eastAsia="ru-RU"/>
          </w:rPr>
          <w:t>Открыть карточку лота</w:t>
        </w:r>
      </w:hyperlink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proofErr w:type="spellStart"/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ОпубликованВерстак</w:t>
      </w:r>
      <w:proofErr w:type="spellEnd"/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универсальный металлический</w:t>
      </w:r>
    </w:p>
    <w:p w:rsidR="004170DB" w:rsidRPr="004170DB" w:rsidRDefault="004170DB" w:rsidP="004170DB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Основная информация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Основание (наименование государственного органа, органа местного самоуправления, </w:t>
      </w:r>
      <w:proofErr w:type="gramStart"/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принявших</w:t>
      </w:r>
      <w:proofErr w:type="gramEnd"/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решение о приватизации и реквизиты решения)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Собрание депутатов </w:t>
      </w:r>
      <w:proofErr w:type="spellStart"/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Котласского</w:t>
      </w:r>
      <w:proofErr w:type="spellEnd"/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муниципального округа Архангельской области: решение от 23.12.2022 № 54 (в редакции решения от 21.06.2024 № 239), Администрация </w:t>
      </w:r>
      <w:proofErr w:type="spellStart"/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Котласского</w:t>
      </w:r>
      <w:proofErr w:type="spellEnd"/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муниципального округа Архангельской области: распоряжение от 01.11.2024 № 568-р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Предмет торгов (наименование лота)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Верстак универсальный металлический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Описание лота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Верстак универсальный металлический (металлический верстак с ящиком и регулируемой платформой под тиски); Реестровый номер 11284; Назначение: учебный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hyperlink r:id="rId14" w:anchor="com/procedure/view/procedure/546529" w:tgtFrame="_blank" w:history="1">
        <w:r w:rsidRPr="004170DB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u w:val="single"/>
            <w:lang w:eastAsia="ru-RU"/>
          </w:rPr>
          <w:t>Извещение на электронной площадке (ссылка)</w:t>
        </w:r>
      </w:hyperlink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Сведения о позиции прогнозного плана (программы) приватизации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hyperlink r:id="rId15" w:tgtFrame="_blank" w:history="1">
        <w:r w:rsidRPr="004170DB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u w:val="single"/>
            <w:lang w:eastAsia="ru-RU"/>
          </w:rPr>
          <w:t xml:space="preserve">Прогнозный план (программа) приватизации муниципального имущества </w:t>
        </w:r>
        <w:proofErr w:type="spellStart"/>
        <w:r w:rsidRPr="004170DB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u w:val="single"/>
            <w:lang w:eastAsia="ru-RU"/>
          </w:rPr>
          <w:t>Котласского</w:t>
        </w:r>
        <w:proofErr w:type="spellEnd"/>
        <w:r w:rsidRPr="004170DB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u w:val="single"/>
            <w:lang w:eastAsia="ru-RU"/>
          </w:rPr>
          <w:t xml:space="preserve"> муниципального округа Архангельской области на 2023-2025 годы</w:t>
        </w:r>
        <w:proofErr w:type="gramStart"/>
        <w:r w:rsidRPr="004170DB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u w:val="single"/>
            <w:lang w:eastAsia="ru-RU"/>
          </w:rPr>
          <w:t xml:space="preserve"> ,</w:t>
        </w:r>
        <w:proofErr w:type="gramEnd"/>
        <w:r w:rsidRPr="004170DB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u w:val="single"/>
            <w:lang w:eastAsia="ru-RU"/>
          </w:rPr>
          <w:t xml:space="preserve"> объект №04142300000927000041 Верстак универсальный металлический (металлический верстак с ящиком и регулируемой платформой под тиски реестровый номер 11284) </w:t>
        </w:r>
      </w:hyperlink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Начальная цена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1 160,00 ₽ 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НДС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С учетом НДС 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Шаг аукциона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58,00 ₽ (5,00 %) 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Размер задатка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116,00 ₽ (10,00 %) </w:t>
      </w:r>
    </w:p>
    <w:p w:rsidR="004170DB" w:rsidRPr="004170DB" w:rsidRDefault="004170DB" w:rsidP="004170DB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Реквизиты счета для перечисления задатка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Получатель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АО "Единая электронная торговая площадка" 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ИНН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7707704692 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КПП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772501001 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Наименование банка получателя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Филиал "Центральный" Банка ВТБ (ПАО) в г. Москва 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Расчетный счет (казначейский счет)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40702810510050001273 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Лицевой счет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— 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БИК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044525411 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Корреспондентский счет (ЕКС)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30101810145250000411 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Назначение платежа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[номер лицевого счета]. 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Срок и порядок внесения задатка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Перечисление задатка претендентами на участие в аукционе и порядок возврата задатка осуществляются в соответствии с Регламентом электронной площадки. Задаток победителя продажи или лица, признанного единственным участником аукциона, засчитывается в счет оплаты приобретаемого имущества и подлежит перечислению в бюджет </w:t>
      </w:r>
      <w:proofErr w:type="spellStart"/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Котласского</w:t>
      </w:r>
      <w:proofErr w:type="spellEnd"/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муниципального округа Архангельской области в течение 5 календарных дней со дня истечения срока, установленного для заключения договора купли-продажи 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Субъект местонахождения имущества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Архангельская область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Местонахождение имущества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proofErr w:type="spellStart"/>
      <w:proofErr w:type="gramStart"/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обл</w:t>
      </w:r>
      <w:proofErr w:type="spellEnd"/>
      <w:proofErr w:type="gramEnd"/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Архангельская, </w:t>
      </w:r>
      <w:proofErr w:type="spellStart"/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м.о</w:t>
      </w:r>
      <w:proofErr w:type="spellEnd"/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. </w:t>
      </w:r>
      <w:proofErr w:type="spellStart"/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Котласский</w:t>
      </w:r>
      <w:proofErr w:type="spellEnd"/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, </w:t>
      </w:r>
      <w:proofErr w:type="spellStart"/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рп</w:t>
      </w:r>
      <w:proofErr w:type="spellEnd"/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Шипицыно, </w:t>
      </w:r>
      <w:proofErr w:type="spellStart"/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ул</w:t>
      </w:r>
      <w:proofErr w:type="spellEnd"/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Школьная, дом 12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Категория объекта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Оборудование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Форма собственности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Муниципальная собственность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Порядок ознакомления с имуществом, иной информацией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Со дня приема заявок лицо, желающее приобрести муниципальное имущество, имеет право на ознакомление с информацией о подлежащем приватизации имуществе. 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размещенной информации. Дата, время, место и порядок осмотра имущества: по письменной заявке заинтересованного лица. 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Обременения, ограничения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Отсутствуют 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Срок заключения договора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В течение пяти рабочих дней </w:t>
      </w:r>
      <w:proofErr w:type="gramStart"/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 даты подведения</w:t>
      </w:r>
      <w:proofErr w:type="gramEnd"/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итогов аукциона с победителем аукциона либо лицом, признанным единственным участником аукциона, заключается договор купли-продажи </w:t>
      </w:r>
    </w:p>
    <w:p w:rsidR="004170DB" w:rsidRPr="004170DB" w:rsidRDefault="004170DB" w:rsidP="004170DB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Характеристики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Вид оборудования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Верстак универсальный металлический 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Состояние объекта (новое, </w:t>
      </w:r>
      <w:proofErr w:type="gramStart"/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б</w:t>
      </w:r>
      <w:proofErr w:type="gramEnd"/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\у)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proofErr w:type="gramStart"/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б</w:t>
      </w:r>
      <w:proofErr w:type="gramEnd"/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/у 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Марка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- 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Модель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- 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Назначение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Прямое </w:t>
      </w:r>
    </w:p>
    <w:p w:rsidR="004170DB" w:rsidRPr="004170DB" w:rsidRDefault="004170DB" w:rsidP="004170DB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Изображения лота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  <w:drawing>
          <wp:inline distT="0" distB="0" distL="0" distR="0" wp14:anchorId="5BA4C711" wp14:editId="5B75CA6A">
            <wp:extent cx="948906" cy="1266894"/>
            <wp:effectExtent l="0" t="0" r="3810" b="0"/>
            <wp:docPr id="1" name="Рисунок 1" descr="Figur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gure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013" cy="1267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0DB" w:rsidRPr="004170DB" w:rsidRDefault="004170DB" w:rsidP="004170DB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Документы лота</w:t>
      </w:r>
    </w:p>
    <w:p w:rsidR="004170DB" w:rsidRPr="004170DB" w:rsidRDefault="004170DB" w:rsidP="004170DB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Информация отсутствует</w:t>
      </w:r>
    </w:p>
    <w:p w:rsidR="004170DB" w:rsidRPr="004170DB" w:rsidRDefault="004170DB" w:rsidP="004170D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Требования к заявкам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Требования к участникам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К участию в процедуре продажи имущества допускаются лица, признанные продавцом в соответствии с Федеральным законом о приватизации, участниками. 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Перечень документов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В соответствии с прилагаемым информационным сообщением 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Требования к документам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Заявка и иные представленные одновременно с ней документы подаются в форме электронных документов. Все электронные документы, либо электронные образы документов (документов на бумажном носителе, преобразованных в электронно-цифровую форму путем сканирования с сохранением их реквизитов) должны быть заверены электронной подписью претендента или участника либо лица, имеющего право действовать от имени соответственно претендента или участника.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и отправитель несет ответственность за подлинность и достоверность таких документов и сведений. 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Ограничения участия отдельных категорий физ. и юр. лиц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В соответствии с прилагаемым информационным сообщением </w:t>
      </w:r>
    </w:p>
    <w:p w:rsidR="004170DB" w:rsidRPr="004170DB" w:rsidRDefault="004170DB" w:rsidP="004170D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Условия проведения процедуры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Дата и время начала подачи заявок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09.12.2024 16:00 (</w:t>
      </w:r>
      <w:proofErr w:type="gramStart"/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МСК</w:t>
      </w:r>
      <w:proofErr w:type="gramEnd"/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)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Дата и время окончания подачи заявок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16.01.2025 10:00 (</w:t>
      </w:r>
      <w:proofErr w:type="gramStart"/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МСК</w:t>
      </w:r>
      <w:proofErr w:type="gramEnd"/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)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Порядок подачи заявок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В соответствии с прилагаемым информационным сообщением 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Дата рассмотрения заявок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17.01.2025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Дата и время начала проведения аукциона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20.01.2025 00:00 (</w:t>
      </w:r>
      <w:proofErr w:type="gramStart"/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МСК</w:t>
      </w:r>
      <w:proofErr w:type="gramEnd"/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)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Порядок определения победителей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В соответствии с прилагаемым информационным сообщением 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Место и срок подведения итогов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Подведение итогов аукциона оформляется протоколом об итогах аукциона. В течение одного часа с момента подписания протокола об итогах аукциона победителю или лицу, признанному единственным участником аукциона, направляется уведомление о признании его победителем или единственным участником аукциона, с приложением этого протокола. 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Размер и порядок выплаты вознаграждения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Не предусмотрено 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Срок отказа организатора от проведения процедуры торгов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Продавец вправе отказаться от проведения аукциона в сроки, предусмотренные гражданским законодательством, о чем сообщает на официальных сайтах в сети «Интернет», и возвращает претендентам (участникам аукциона) в течение 5 дней с даты принятия такого </w:t>
      </w:r>
      <w:proofErr w:type="gramStart"/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решения</w:t>
      </w:r>
      <w:proofErr w:type="gramEnd"/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внесенные ими задатки. </w:t>
      </w:r>
    </w:p>
    <w:p w:rsidR="004170DB" w:rsidRPr="004170DB" w:rsidRDefault="004170DB" w:rsidP="004170D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  <w:t>Документы извещения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Электронная форма заявки.docx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16.54 Кб06.12.2024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Форма заявки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Решение Собрания депутатов от 23.12.2022 № 54 (в ред. от 21.06.2024 № 239).pdf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289.96 Кб06.12.2024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Иное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Проект договора купли-продажи (3 лота).doc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137.00 Кб06.12.2024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Проект договора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Распоряжение от 01.11.2024 № 568-р.pdf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328.78 Кб06.12.2024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Решение об условиях приватизации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Отчет об оценке от 28.10.2024 № 043_04_2024.pdf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134.24 Кб09.12.2024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Иное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Информационное сообщение.docx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27.36 Кб09.12.2024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Иное</w:t>
      </w:r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Извещение о </w:t>
      </w:r>
      <w:proofErr w:type="spellStart"/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торгах.json</w:t>
      </w:r>
      <w:proofErr w:type="spellEnd"/>
    </w:p>
    <w:p w:rsidR="004170DB" w:rsidRPr="004170DB" w:rsidRDefault="004170DB" w:rsidP="004170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4170D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27.65 Кб09.12.2024</w:t>
      </w:r>
    </w:p>
    <w:p w:rsidR="00F1373E" w:rsidRPr="004170DB" w:rsidRDefault="00F1373E" w:rsidP="004170DB">
      <w:pPr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sectPr w:rsidR="00F1373E" w:rsidRPr="00417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2B9"/>
    <w:rsid w:val="004170DB"/>
    <w:rsid w:val="00F1373E"/>
    <w:rsid w:val="00FE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170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170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170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170D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70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170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170D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170D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4170DB"/>
  </w:style>
  <w:style w:type="character" w:customStyle="1" w:styleId="time-dimmed">
    <w:name w:val="time-dimmed"/>
    <w:basedOn w:val="a0"/>
    <w:rsid w:val="004170DB"/>
  </w:style>
  <w:style w:type="character" w:styleId="a3">
    <w:name w:val="Hyperlink"/>
    <w:basedOn w:val="a0"/>
    <w:uiPriority w:val="99"/>
    <w:semiHidden/>
    <w:unhideWhenUsed/>
    <w:rsid w:val="004170DB"/>
    <w:rPr>
      <w:color w:val="0000FF"/>
      <w:u w:val="single"/>
    </w:rPr>
  </w:style>
  <w:style w:type="character" w:customStyle="1" w:styleId="buttonlabel">
    <w:name w:val="button__label"/>
    <w:basedOn w:val="a0"/>
    <w:rsid w:val="004170DB"/>
  </w:style>
  <w:style w:type="character" w:customStyle="1" w:styleId="with-right-24-gap">
    <w:name w:val="with-right-24-gap"/>
    <w:basedOn w:val="a0"/>
    <w:rsid w:val="004170DB"/>
  </w:style>
  <w:style w:type="paragraph" w:styleId="a4">
    <w:name w:val="Balloon Text"/>
    <w:basedOn w:val="a"/>
    <w:link w:val="a5"/>
    <w:uiPriority w:val="99"/>
    <w:semiHidden/>
    <w:unhideWhenUsed/>
    <w:rsid w:val="00417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70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170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170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170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170D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70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170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170D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170D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4170DB"/>
  </w:style>
  <w:style w:type="character" w:customStyle="1" w:styleId="time-dimmed">
    <w:name w:val="time-dimmed"/>
    <w:basedOn w:val="a0"/>
    <w:rsid w:val="004170DB"/>
  </w:style>
  <w:style w:type="character" w:styleId="a3">
    <w:name w:val="Hyperlink"/>
    <w:basedOn w:val="a0"/>
    <w:uiPriority w:val="99"/>
    <w:semiHidden/>
    <w:unhideWhenUsed/>
    <w:rsid w:val="004170DB"/>
    <w:rPr>
      <w:color w:val="0000FF"/>
      <w:u w:val="single"/>
    </w:rPr>
  </w:style>
  <w:style w:type="character" w:customStyle="1" w:styleId="buttonlabel">
    <w:name w:val="button__label"/>
    <w:basedOn w:val="a0"/>
    <w:rsid w:val="004170DB"/>
  </w:style>
  <w:style w:type="character" w:customStyle="1" w:styleId="with-right-24-gap">
    <w:name w:val="with-right-24-gap"/>
    <w:basedOn w:val="a0"/>
    <w:rsid w:val="004170DB"/>
  </w:style>
  <w:style w:type="paragraph" w:styleId="a4">
    <w:name w:val="Balloon Text"/>
    <w:basedOn w:val="a"/>
    <w:link w:val="a5"/>
    <w:uiPriority w:val="99"/>
    <w:semiHidden/>
    <w:unhideWhenUsed/>
    <w:rsid w:val="00417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70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1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5029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9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885662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37067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59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8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23771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845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445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21865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051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262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87155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3709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538519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03391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17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1067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229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246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6491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09523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88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900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84727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2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175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05593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8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848512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62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82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30958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73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05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19892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84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44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21617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933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44298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44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000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0990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96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46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09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66354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60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63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68095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68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20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46722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50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23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2746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2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18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95646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89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213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7979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29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87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47699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46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2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33524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74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0160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43049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0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67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8642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50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0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52031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85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56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49387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712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97460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66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47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97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75639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69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11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28529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81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94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70140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63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936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5804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34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36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02746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68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28945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8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54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36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735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91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344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83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10410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701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999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54560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1334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1992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53874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5000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191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60300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5424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9141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90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9722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071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37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9501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30061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3030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8581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10459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9885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0743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37900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4459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7354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74736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6113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6500435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192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5484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3318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5805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80381296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5227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9610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2623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3484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4789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1462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5120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5796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800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710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587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2552851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0150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9156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2862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5726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2456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3930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8545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6492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7201957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8049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6049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553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4099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87412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395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560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6349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9245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1173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5690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0621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2787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0040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2392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28469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7574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916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157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32975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035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8897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348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279847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2604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2620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47820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3357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836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59691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0576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8375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65063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1529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9030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95258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5758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509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272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044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65872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558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680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7977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722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710765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7393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23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67109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736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95906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1691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2229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2093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653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536646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6898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8490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50002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016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18969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1554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0324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385726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46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34031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540087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785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423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081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648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60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18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10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999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615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33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47029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349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335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37956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9111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1266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15758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0666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7189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554906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8853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0174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9181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5675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31133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0509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1855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3214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7472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9533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0620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1638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3929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24129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1254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4082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97978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6269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1689573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838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740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5839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9792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1986743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7133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5165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5622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6470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21454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9874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901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1353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66620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5887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5881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0278909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1615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0018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5831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0929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51221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3091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4037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551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78820472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1825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1219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8411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3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9447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5488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3413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2449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4858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7391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829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05506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62530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327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8415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82215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9537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8476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0791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31055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2382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4825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575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19477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0901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0868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7913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8625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5944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21116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521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9619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80668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4232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0991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5851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8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3817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04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215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206898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0083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8805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5983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946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013358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2281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7943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1584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857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8478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2730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760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9029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429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81315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6819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2310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916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613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09840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3565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5184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28309465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617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28218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2521406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684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282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107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418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8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141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776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351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99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505734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25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56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40938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3011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7583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23536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2988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2364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92635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6573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5569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812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9810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76502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5745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9333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85772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8298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8465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79541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0518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3599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17396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4669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2697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22810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2029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2209811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85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368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658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9530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64333141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084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832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5224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6055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73135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8927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3674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1811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52085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1777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1982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69595938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1906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164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8993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8044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50224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3813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881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7602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4735364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7739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2965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867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5993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31719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4561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7103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0351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08089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177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9602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76603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86924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1699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94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26226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3963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016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3953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4081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5433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1520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044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11806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9395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18496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41581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6190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3026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10720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6995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8777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52540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8439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3394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90816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7107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3500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29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129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83837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3568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1766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4239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48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344657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859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380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43683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041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42670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1386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318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5236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589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76782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0076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4526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07234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874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02098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1821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3780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3355847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9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14888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952404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903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956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911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851721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76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156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99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9875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23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649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18697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8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978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14695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59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28242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7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72170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41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29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21449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96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616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10698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63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72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29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67019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97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48482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85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808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8430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48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56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67113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29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477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60731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54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862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94026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72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3489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990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685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91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960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382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124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9877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735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714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664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8011162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7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631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525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0231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020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94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325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1217304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23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289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892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4649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981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415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894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955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601108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81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738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577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4334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0952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96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986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055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7331042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1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695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090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3841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941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199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881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540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056147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67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04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365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0016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6907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381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088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064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8394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33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145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72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1572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gi.gov.ru/new/" TargetMode="External"/><Relationship Id="rId13" Type="http://schemas.openxmlformats.org/officeDocument/2006/relationships/hyperlink" Target="https://torgi.gov.ru/new/public/lots/lot/23000009270000000250/3/(lotInfo:info)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orgi.gov.ru/new/public/privatization-plans/object/view/67503143d6c818563f509042" TargetMode="External"/><Relationship Id="rId12" Type="http://schemas.openxmlformats.org/officeDocument/2006/relationships/hyperlink" Target="https://torgi.gov.ru/new/public/privatization-plans/object/view/67503143d6c818563f509053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178fz.roseltorg.ru/" TargetMode="External"/><Relationship Id="rId11" Type="http://schemas.openxmlformats.org/officeDocument/2006/relationships/hyperlink" Target="http://178fz.roseltorg.ru/" TargetMode="External"/><Relationship Id="rId5" Type="http://schemas.openxmlformats.org/officeDocument/2006/relationships/hyperlink" Target="https://torgi.gov.ru/new/public/lots/lot/23000009270000000250/1/(lotInfo:info)" TargetMode="External"/><Relationship Id="rId15" Type="http://schemas.openxmlformats.org/officeDocument/2006/relationships/hyperlink" Target="https://torgi.gov.ru/new/public/privatization-plans/object/view/67503143d6c818563f509054" TargetMode="External"/><Relationship Id="rId10" Type="http://schemas.openxmlformats.org/officeDocument/2006/relationships/hyperlink" Target="https://torgi.gov.ru/new/public/lots/lot/23000009270000000250/2/(lotInfo:info)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http://178fz.roseltor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2382</Words>
  <Characters>13580</Characters>
  <Application>Microsoft Office Word</Application>
  <DocSecurity>0</DocSecurity>
  <Lines>113</Lines>
  <Paragraphs>31</Paragraphs>
  <ScaleCrop>false</ScaleCrop>
  <Company/>
  <LinksUpToDate>false</LinksUpToDate>
  <CharactersWithSpaces>15931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Васильевна Сокольникова</dc:creator>
  <cp:keywords/>
  <dc:description/>
  <cp:lastModifiedBy>Ирина Васильевна Сокольникова</cp:lastModifiedBy>
  <cp:revision>2</cp:revision>
  <dcterms:created xsi:type="dcterms:W3CDTF">2024-12-09T11:20:00Z</dcterms:created>
  <dcterms:modified xsi:type="dcterms:W3CDTF">2024-12-09T11:21:00Z</dcterms:modified>
</cp:coreProperties>
</file>