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E70" w:rsidRPr="00F14A3C" w:rsidRDefault="00E35E70" w:rsidP="00E35E7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18"/>
          <w:vertAlign w:val="subscript"/>
          <w:lang w:eastAsia="ru-RU"/>
        </w:rPr>
        <w:t>Извещение № 23000009270000000253</w:t>
      </w:r>
    </w:p>
    <w:p w:rsidR="00E35E70" w:rsidRPr="00F14A3C" w:rsidRDefault="00E35E70" w:rsidP="00E35E70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18"/>
          <w:vertAlign w:val="subscript"/>
          <w:lang w:eastAsia="ru-RU"/>
        </w:rPr>
        <w:t>Опубликовано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Версия 1. Актуальная, от 09.12.2024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Дата создания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09.12.2024 14:30 (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МСК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Дата публикации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09.12.2024 15:19 (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МСК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Дата изменения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09.12.2024 15:19 (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МСК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)</w:t>
      </w:r>
    </w:p>
    <w:p w:rsidR="00E35E70" w:rsidRPr="00F14A3C" w:rsidRDefault="00E35E70" w:rsidP="00E35E7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Основные сведения об извещении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Вид торгов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Продажа (приватизация) государственного и муниципального имущества </w:t>
      </w:r>
    </w:p>
    <w:p w:rsidR="00E35E70" w:rsidRPr="00F14A3C" w:rsidRDefault="00E35E70" w:rsidP="00E35E7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Федеральный закон от 21.12.2001 № 178-ФЗ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Форма проведения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Электронный аукцион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Наименование процедуры</w:t>
      </w:r>
      <w:bookmarkStart w:id="0" w:name="_GoBack"/>
      <w:bookmarkEnd w:id="0"/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Аукцион в электронной форме по продаже муниципального имущества.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Электронная площадка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fldChar w:fldCharType="begin"/>
      </w: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instrText xml:space="preserve"> HYPERLINK "http://roseltorg.ru/" \t "_blank" </w:instrText>
      </w: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fldChar w:fldCharType="separate"/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АО «ЕЭТП»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fldChar w:fldCharType="end"/>
      </w:r>
    </w:p>
    <w:p w:rsidR="00E35E70" w:rsidRPr="00F14A3C" w:rsidRDefault="00E35E70" w:rsidP="00E35E7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Организатор торгов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Код организации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2300000927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ОКФС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14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Публично-правовое образование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Полное наименование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Сокращенное наименование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УИХК АДМИНИСТРАЦИИ КОТЛАССКОГО МУНИЦИПАЛЬНОГО ОКРУГА АРХАНГЕЛЬСКОЙ ОБЛАСТИ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2904032049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КПП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290401001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ОГРН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1222900007010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Юридический адрес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УЛ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СОВЕТСКАЯ, ЗД. 53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Фактический/почтовый адрес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spellStart"/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обл</w:t>
      </w:r>
      <w:proofErr w:type="spellEnd"/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Архангельская,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г.о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. Котлас, г Котлас,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пл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Советов, дом 9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Контактное лицо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Проскуряков Василий Петрович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Телефон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78183721203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Адрес электронной почты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uihkkotreg@yandex.ru</w:t>
      </w:r>
    </w:p>
    <w:p w:rsidR="00E35E70" w:rsidRPr="00F14A3C" w:rsidRDefault="00E35E70" w:rsidP="00E35E7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Сведения о правообладателе/инициаторе торгов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Организатор торгов является правообладателем имущества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Код организации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2300000927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lastRenderedPageBreak/>
        <w:t>ОКФС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14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Публично-правовое образование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Полное наименование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2904032049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КПП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290401001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ОГРН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1222900007010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Юридический адрес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УЛ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СОВЕТСКАЯ, ЗД. 53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Фактический/почтовый адрес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spellStart"/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обл</w:t>
      </w:r>
      <w:proofErr w:type="spellEnd"/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Архангельская,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г.о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. Котлас, г Котлас,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пл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Советов, дом 9</w:t>
      </w:r>
    </w:p>
    <w:p w:rsidR="00E35E70" w:rsidRPr="00F14A3C" w:rsidRDefault="00E35E70" w:rsidP="00E35E7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Информация о лотах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Развернуть все лоты</w:t>
      </w:r>
    </w:p>
    <w:p w:rsidR="00E35E70" w:rsidRPr="00F14A3C" w:rsidRDefault="00E35E70" w:rsidP="00E35E7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Лот 1</w:t>
      </w:r>
    </w:p>
    <w:p w:rsidR="00E35E70" w:rsidRPr="00F14A3C" w:rsidRDefault="00F14A3C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hyperlink r:id="rId5" w:tgtFrame="_blank" w:history="1">
        <w:r w:rsidR="00E35E70" w:rsidRPr="00F14A3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4"/>
            <w:szCs w:val="18"/>
            <w:bdr w:val="none" w:sz="0" w:space="0" w:color="auto" w:frame="1"/>
            <w:vertAlign w:val="subscript"/>
            <w:lang w:eastAsia="ru-RU"/>
          </w:rPr>
          <w:t>Открыть карточку лота</w:t>
        </w:r>
      </w:hyperlink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ОпубликованСтанок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сверлильный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Основная информация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принявших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решение о приватизации и реквизиты решения)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Собрание депутатов Котласского муниципального округа Архангельской области: решение от 23.12.2022 № 54 (в редакции решения от 21.06.2024 № 239), Администрация Котласского муниципального округа Архангельской области: распоряжение от 01.11.2024 № 568-р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Предмет торгов (наименование лота)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Станок сверлильный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Описание лота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Станок сверлильный; Реестровый номер 7310; Год выпуска: 1958; Назначение: станок учебный</w:t>
      </w:r>
    </w:p>
    <w:p w:rsidR="00E35E70" w:rsidRPr="00F14A3C" w:rsidRDefault="00F14A3C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hyperlink r:id="rId6" w:anchor="com/procedure/view/procedure/546548" w:tgtFrame="_blank" w:history="1"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>Извещение на электронной площадке (ссылка)</w:t>
        </w:r>
      </w:hyperlink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Сведения о позиции прогнозного плана (программы) приватизации</w:t>
      </w:r>
    </w:p>
    <w:p w:rsidR="00E35E70" w:rsidRPr="00F14A3C" w:rsidRDefault="00F14A3C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hyperlink r:id="rId7" w:tgtFrame="_blank" w:history="1"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>Прогнозный план (программа) приватизации муниципального имущества Котласского муниципального округа Архангельской области на 2023-2025 годы</w:t>
        </w:r>
        <w:proofErr w:type="gramStart"/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 xml:space="preserve"> ,</w:t>
        </w:r>
        <w:proofErr w:type="gramEnd"/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 xml:space="preserve"> объект №04142300000927000045 Станок сверлильный (год выпуска: 1958 реестровый номер 7310) </w:t>
        </w:r>
      </w:hyperlink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Начальная цена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19 700,00 ₽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НДС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 учетом НДС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Шаг аукциона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985,00 ₽ (5,00 %)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Размер задатка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1 970,00 ₽ (10,00 %) 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Реквизиты счета для перечисления задатка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Получатель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АО "Единая электронная торговая площадка"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7707704692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КПП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772501001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Наименование банка получателя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Филиал "Центральный" Банка ВТБ (ПАО) в г. Москва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Расчетный счет (казначейский счет)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lastRenderedPageBreak/>
        <w:t xml:space="preserve">40702810510050001273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Лицевой счет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—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БИК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044525411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Корреспондентский счет (ЕКС)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30101810145250000411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Назначение платежа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Срок и порядок внесения задатка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Котласского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Субъект местонахождения имущества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Архангельская область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Местонахождение имущества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spellStart"/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обл</w:t>
      </w:r>
      <w:proofErr w:type="spellEnd"/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Архангельская,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м.о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.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Котласский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рп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Шипицыно,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ул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Школьная, дом 12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Категория объекта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Оборудование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Форма собственности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Муниципальная собственность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Порядок ознакомления с имуществом, иной информацией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Обременения, ограничения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Отсутствуют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Срок заключения договора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В течение пяти рабочих дней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 даты подведения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Характеристики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Вид оборудования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Станок сверлильный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Состояние объекта (новое,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б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\у)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б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/у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Марка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-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Модель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-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Назначение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Прямое 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Изображения лота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18"/>
          <w:vertAlign w:val="subscript"/>
          <w:lang w:eastAsia="ru-RU"/>
        </w:rPr>
        <w:drawing>
          <wp:inline distT="0" distB="0" distL="0" distR="0" wp14:anchorId="479E08D4" wp14:editId="14C58EF3">
            <wp:extent cx="750498" cy="1001997"/>
            <wp:effectExtent l="0" t="0" r="0" b="8255"/>
            <wp:docPr id="2" name="Рисунок 2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83" cy="100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Документы лота</w:t>
      </w:r>
    </w:p>
    <w:p w:rsidR="00E35E70" w:rsidRPr="00F14A3C" w:rsidRDefault="00E35E70" w:rsidP="00E35E7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Информация отсутствует</w:t>
      </w:r>
    </w:p>
    <w:p w:rsidR="00E35E70" w:rsidRPr="00F14A3C" w:rsidRDefault="00E35E70" w:rsidP="00E35E7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lastRenderedPageBreak/>
        <w:t>Лот 2</w:t>
      </w:r>
    </w:p>
    <w:p w:rsidR="00E35E70" w:rsidRPr="00F14A3C" w:rsidRDefault="00F14A3C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hyperlink r:id="rId10" w:tgtFrame="_blank" w:history="1">
        <w:r w:rsidR="00E35E70" w:rsidRPr="00F14A3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4"/>
            <w:szCs w:val="18"/>
            <w:bdr w:val="none" w:sz="0" w:space="0" w:color="auto" w:frame="1"/>
            <w:vertAlign w:val="subscript"/>
            <w:lang w:eastAsia="ru-RU"/>
          </w:rPr>
          <w:t>Открыть карточку лота</w:t>
        </w:r>
      </w:hyperlink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ОпубликованСтанок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сверлильный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Основная информация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принявших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решение о приватизации и реквизиты решения)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Собрание депутатов Котласского муниципального округа Архангельской области: решение от 23.12.2022 № 54 (в редакции решения от 21.06.2024 № 239), Администрация Котласского муниципального округа Архангельской области: распоряжение от 01.11.2024 № 568-р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Предмет торгов (наименование лота)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Станок сверлильный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Описание лота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Станок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сверлильный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;Р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еестровый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номер 6799; Станок НС 120; Год выпуска: 1966; Назначение: станок учебный</w:t>
      </w:r>
    </w:p>
    <w:p w:rsidR="00E35E70" w:rsidRPr="00F14A3C" w:rsidRDefault="00F14A3C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hyperlink r:id="rId11" w:anchor="com/procedure/view/procedure/546548" w:tgtFrame="_blank" w:history="1"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>Извещение на электронной площадке (ссылка)</w:t>
        </w:r>
      </w:hyperlink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Сведения о позиции прогнозного плана (программы) приватизации</w:t>
      </w:r>
    </w:p>
    <w:p w:rsidR="00E35E70" w:rsidRPr="00F14A3C" w:rsidRDefault="00F14A3C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hyperlink r:id="rId12" w:tgtFrame="_blank" w:history="1"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>Прогнозный план (программа) приватизации муниципального имущества Котласского муниципального округа Архангельской области на 2023-2025 годы</w:t>
        </w:r>
        <w:proofErr w:type="gramStart"/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 xml:space="preserve"> ,</w:t>
        </w:r>
        <w:proofErr w:type="gramEnd"/>
        <w:r w:rsidR="00E35E70" w:rsidRPr="00F14A3C">
          <w:rPr>
            <w:rFonts w:ascii="Times New Roman" w:eastAsia="Times New Roman" w:hAnsi="Times New Roman" w:cs="Times New Roman"/>
            <w:color w:val="000000" w:themeColor="text1"/>
            <w:sz w:val="24"/>
            <w:szCs w:val="18"/>
            <w:u w:val="single"/>
            <w:vertAlign w:val="subscript"/>
            <w:lang w:eastAsia="ru-RU"/>
          </w:rPr>
          <w:t xml:space="preserve"> объект №04142300000927000048 Станок сверлильный (станок НС 120 год выпуска: 1966 реестровый номер 6799) </w:t>
        </w:r>
      </w:hyperlink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Начальная цена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15 000,00 ₽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НДС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 учетом НДС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Шаг аукциона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750,00 ₽ (5,00 %)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Размер задатка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1 500,00 ₽ (10,00 %) 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Реквизиты счета для перечисления задатка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Получатель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АО "Единая электронная торговая площадка"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ИНН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7707704692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КПП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772501001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Наименование банка получателя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Филиал "Центральный" Банка ВТБ (ПАО) в г. Москва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Расчетный счет (казначейский счет)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40702810510050001273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Лицевой счет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—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БИК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044525411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Корреспондентский счет (ЕКС)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30101810145250000411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Назначение платежа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Срок и порядок внесения задатка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Котласского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Субъект местонахождения имущества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Архангельская область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Местонахождение имущества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spellStart"/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lastRenderedPageBreak/>
        <w:t>обл</w:t>
      </w:r>
      <w:proofErr w:type="spellEnd"/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Архангельская,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м.о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.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Котласский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рп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Шипицыно,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ул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Школьная, дом 12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Категория объекта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Оборудование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Форма собственности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Муниципальная собственность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Порядок ознакомления с имуществом, иной информацией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Обременения, ограничения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Отсутствуют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Срок заключения договора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В течение пяти рабочих дней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 даты подведения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Характеристики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Вид оборудования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Станок сверлильный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Состояние объекта (новое,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б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\у)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б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/у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Марка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-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Модель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-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Назначение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Прямое </w:t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Изображения лота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noProof/>
          <w:color w:val="000000" w:themeColor="text1"/>
          <w:sz w:val="24"/>
          <w:szCs w:val="18"/>
          <w:vertAlign w:val="subscript"/>
          <w:lang w:eastAsia="ru-RU"/>
        </w:rPr>
        <w:drawing>
          <wp:inline distT="0" distB="0" distL="0" distR="0" wp14:anchorId="60F84851" wp14:editId="2FFB2EB5">
            <wp:extent cx="828136" cy="1105653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30" cy="110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E70" w:rsidRPr="00F14A3C" w:rsidRDefault="00E35E70" w:rsidP="00E35E70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Документы лота</w:t>
      </w:r>
    </w:p>
    <w:p w:rsidR="00E35E70" w:rsidRPr="00F14A3C" w:rsidRDefault="00E35E70" w:rsidP="00E35E70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Информация отсутствует</w:t>
      </w:r>
    </w:p>
    <w:p w:rsidR="00E35E70" w:rsidRPr="00F14A3C" w:rsidRDefault="00E35E70" w:rsidP="00E35E7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Лот 3</w:t>
      </w:r>
    </w:p>
    <w:p w:rsidR="00E35E70" w:rsidRPr="00F14A3C" w:rsidRDefault="00F14A3C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hyperlink r:id="rId14" w:tgtFrame="_blank" w:history="1">
        <w:r w:rsidR="00E35E70" w:rsidRPr="00F14A3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24"/>
            <w:szCs w:val="18"/>
            <w:bdr w:val="none" w:sz="0" w:space="0" w:color="auto" w:frame="1"/>
            <w:vertAlign w:val="subscript"/>
            <w:lang w:eastAsia="ru-RU"/>
          </w:rPr>
          <w:t>Открыть карточку лота</w:t>
        </w:r>
      </w:hyperlink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ОпубликованСтанок</w:t>
      </w:r>
      <w:proofErr w:type="spell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сверлильный</w:t>
      </w:r>
    </w:p>
    <w:p w:rsidR="00E35E70" w:rsidRPr="00F14A3C" w:rsidRDefault="00E35E70" w:rsidP="00E35E7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Требования к заявкам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Требования к участникам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Перечень документов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В соответствии с прилагаемым информационным сообщением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Требования к документам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Ограничения участия отдельных категорий физ. и юр. лиц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lastRenderedPageBreak/>
        <w:t xml:space="preserve">В соответствии с прилагаемым информационным сообщением </w:t>
      </w:r>
    </w:p>
    <w:p w:rsidR="00E35E70" w:rsidRPr="00F14A3C" w:rsidRDefault="00E35E70" w:rsidP="00E35E7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Условия проведения процедуры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Дата и время начала подачи заявок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09.12.2024 17:00 (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МСК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Дата и время окончания подачи заявок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23.01.2025 10:00 (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МСК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Порядок подачи заявок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В соответствии с прилагаемым информационным сообщением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Дата рассмотрения заявок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24.01.2025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Дата и время начала проведения аукциона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27.01.2025 14:00 (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МСК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)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Порядок определения победителей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В соответствии с прилагаемым информационным сообщением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Место и срок подведения итогов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Размер и порядок выплаты вознаграждения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Не предусмотрено 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Срок отказа организатора от проведения процедуры торгов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решения</w:t>
      </w:r>
      <w:proofErr w:type="gramEnd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 внесенные ими задатки. </w:t>
      </w:r>
    </w:p>
    <w:p w:rsidR="00E35E70" w:rsidRPr="00F14A3C" w:rsidRDefault="00E35E70" w:rsidP="00E35E7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  <w:vertAlign w:val="subscript"/>
          <w:lang w:eastAsia="ru-RU"/>
        </w:rPr>
        <w:t>Документы извещения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Информационное сообщение.docx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26.86 Кб09.12.2024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Иное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Отчет об оценке от 28.10.2024 № 043_04_2024.pdf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134.24 Кб09.12.2024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Иное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Распоряжение от 01.11.2024 № 568-р.pdf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328.78 Кб09.12.2024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Решение об условиях приватизации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Решение Собрания депутатов от 23.12.2022 № 54 (в ред. от 21.06.2024 № 239).pdf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289.96 Кб09.12.2024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Иное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Электронная форма заявки.docx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16.54 Кб09.12.2024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Форма заявки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Проект договора купли-продажи (3 лота).doc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136.00 Кб09.12.2024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Проект договора</w:t>
      </w:r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 xml:space="preserve">Извещение о </w:t>
      </w:r>
      <w:proofErr w:type="spellStart"/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торгах.json</w:t>
      </w:r>
      <w:proofErr w:type="spellEnd"/>
    </w:p>
    <w:p w:rsidR="00E35E70" w:rsidRPr="00F14A3C" w:rsidRDefault="00E35E70" w:rsidP="00E35E7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</w:pPr>
      <w:r w:rsidRPr="00F14A3C">
        <w:rPr>
          <w:rFonts w:ascii="Times New Roman" w:eastAsia="Times New Roman" w:hAnsi="Times New Roman" w:cs="Times New Roman"/>
          <w:color w:val="000000" w:themeColor="text1"/>
          <w:sz w:val="24"/>
          <w:szCs w:val="18"/>
          <w:vertAlign w:val="subscript"/>
          <w:lang w:eastAsia="ru-RU"/>
        </w:rPr>
        <w:t>26.69 Кб09.12.2024</w:t>
      </w:r>
    </w:p>
    <w:p w:rsidR="00D652A3" w:rsidRPr="00F14A3C" w:rsidRDefault="00D652A3" w:rsidP="00E35E7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18"/>
          <w:vertAlign w:val="subscript"/>
        </w:rPr>
      </w:pPr>
    </w:p>
    <w:p w:rsidR="00E35E70" w:rsidRPr="00F14A3C" w:rsidRDefault="00E35E7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18"/>
          <w:vertAlign w:val="subscript"/>
        </w:rPr>
      </w:pPr>
    </w:p>
    <w:sectPr w:rsidR="00E35E70" w:rsidRPr="00F14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6F"/>
    <w:rsid w:val="0065236F"/>
    <w:rsid w:val="00D652A3"/>
    <w:rsid w:val="00E35E70"/>
    <w:rsid w:val="00F1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5E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35E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35E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35E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E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5E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5E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35E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35E70"/>
  </w:style>
  <w:style w:type="character" w:customStyle="1" w:styleId="time-dimmed">
    <w:name w:val="time-dimmed"/>
    <w:basedOn w:val="a0"/>
    <w:rsid w:val="00E35E70"/>
  </w:style>
  <w:style w:type="character" w:styleId="a3">
    <w:name w:val="Hyperlink"/>
    <w:basedOn w:val="a0"/>
    <w:uiPriority w:val="99"/>
    <w:semiHidden/>
    <w:unhideWhenUsed/>
    <w:rsid w:val="00E35E70"/>
    <w:rPr>
      <w:color w:val="0000FF"/>
      <w:u w:val="single"/>
    </w:rPr>
  </w:style>
  <w:style w:type="character" w:customStyle="1" w:styleId="buttonlabel">
    <w:name w:val="button__label"/>
    <w:basedOn w:val="a0"/>
    <w:rsid w:val="00E35E70"/>
  </w:style>
  <w:style w:type="character" w:customStyle="1" w:styleId="with-right-24-gap">
    <w:name w:val="with-right-24-gap"/>
    <w:basedOn w:val="a0"/>
    <w:rsid w:val="00E35E70"/>
  </w:style>
  <w:style w:type="paragraph" w:styleId="a4">
    <w:name w:val="Balloon Text"/>
    <w:basedOn w:val="a"/>
    <w:link w:val="a5"/>
    <w:uiPriority w:val="99"/>
    <w:semiHidden/>
    <w:unhideWhenUsed/>
    <w:rsid w:val="00E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E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5E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35E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35E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35E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5E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5E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5E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35E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E35E70"/>
  </w:style>
  <w:style w:type="character" w:customStyle="1" w:styleId="time-dimmed">
    <w:name w:val="time-dimmed"/>
    <w:basedOn w:val="a0"/>
    <w:rsid w:val="00E35E70"/>
  </w:style>
  <w:style w:type="character" w:styleId="a3">
    <w:name w:val="Hyperlink"/>
    <w:basedOn w:val="a0"/>
    <w:uiPriority w:val="99"/>
    <w:semiHidden/>
    <w:unhideWhenUsed/>
    <w:rsid w:val="00E35E70"/>
    <w:rPr>
      <w:color w:val="0000FF"/>
      <w:u w:val="single"/>
    </w:rPr>
  </w:style>
  <w:style w:type="character" w:customStyle="1" w:styleId="buttonlabel">
    <w:name w:val="button__label"/>
    <w:basedOn w:val="a0"/>
    <w:rsid w:val="00E35E70"/>
  </w:style>
  <w:style w:type="character" w:customStyle="1" w:styleId="with-right-24-gap">
    <w:name w:val="with-right-24-gap"/>
    <w:basedOn w:val="a0"/>
    <w:rsid w:val="00E35E70"/>
  </w:style>
  <w:style w:type="paragraph" w:styleId="a4">
    <w:name w:val="Balloon Text"/>
    <w:basedOn w:val="a"/>
    <w:link w:val="a5"/>
    <w:uiPriority w:val="99"/>
    <w:semiHidden/>
    <w:unhideWhenUsed/>
    <w:rsid w:val="00E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E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15912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162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185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66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30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21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020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55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14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834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17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4055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7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9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613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3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1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78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6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3181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58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125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8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43014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26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638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65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77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8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63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4328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16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5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5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66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16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595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7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581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0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34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3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274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8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1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46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3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4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9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83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3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9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9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6591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804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813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82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766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8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095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01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188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74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1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05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27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746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23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1723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04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6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773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5900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5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74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47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97093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02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9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351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4334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967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83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050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6536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055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12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86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455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832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68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07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0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339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95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2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62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0636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9922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29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935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980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9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5258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68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741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06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838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053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654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345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0896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44068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1077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734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407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7995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839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54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334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850226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091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2708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19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4946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7421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367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1741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5330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28820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938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177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18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10588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309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51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00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61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904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10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6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4721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3270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10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8080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2026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72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07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6309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884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866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73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5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4514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0803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6695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5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213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968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104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843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746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3045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79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874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6292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229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343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490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023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565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457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375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8720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516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074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044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7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2472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608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211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17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088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4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880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59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5981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984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46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9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841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73679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2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28448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426465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5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28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47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388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5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9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06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06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0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6931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58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168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346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4278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947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7216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950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512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5604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007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68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15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258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33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694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88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457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431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44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6900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313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922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5510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447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696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256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686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859955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011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620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346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659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225723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943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4375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980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3692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2825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256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162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000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64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098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0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891820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467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91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360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093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716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0160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086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723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281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212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2819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12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293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17341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495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24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0828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3183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420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7942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772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4852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122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95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4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05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3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838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5897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744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35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70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4003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9902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135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5739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2965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59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5240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251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54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757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8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3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4085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7449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4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59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018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4411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387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59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2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4399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130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6158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940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808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87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36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85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741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241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166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0049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68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48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84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3673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947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967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37605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74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30582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800544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82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5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956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78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87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4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48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6821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35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7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1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67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2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60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506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3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6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150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3134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40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1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5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259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3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71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68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7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36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8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168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74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53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23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13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377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3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9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4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7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8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0576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0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30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3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9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7545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79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13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9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5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31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904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63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30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38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89838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4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94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8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5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30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436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14955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8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49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12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67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48624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1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73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53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81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9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13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93722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7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43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13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05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39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94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71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16668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7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21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73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04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96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916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739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9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25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44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58" TargetMode="External"/><Relationship Id="rId12" Type="http://schemas.openxmlformats.org/officeDocument/2006/relationships/hyperlink" Target="https://torgi.gov.ru/new/public/privatization-plans/object/view/67503143d6c818563f50905b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53/1/(lotInfo:info)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torgi.gov.ru/new/public/lots/lot/23000009270000000253/2/(lotInfo:info)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torgi.gov.ru/new/public/lots/lot/23000009270000000253/3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1794</Words>
  <Characters>10228</Characters>
  <Application>Microsoft Office Word</Application>
  <DocSecurity>0</DocSecurity>
  <Lines>85</Lines>
  <Paragraphs>23</Paragraphs>
  <ScaleCrop>false</ScaleCrop>
  <Company/>
  <LinksUpToDate>false</LinksUpToDate>
  <CharactersWithSpaces>11999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Алиса Сергеевна Мелентьева</cp:lastModifiedBy>
  <cp:revision>4</cp:revision>
  <dcterms:created xsi:type="dcterms:W3CDTF">2024-12-09T12:29:00Z</dcterms:created>
  <dcterms:modified xsi:type="dcterms:W3CDTF">2024-12-09T13:32:00Z</dcterms:modified>
</cp:coreProperties>
</file>