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E6" w:rsidRPr="00A77AE6" w:rsidRDefault="00A77AE6" w:rsidP="00A77AE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bookmarkStart w:id="0" w:name="_GoBack"/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Извещение № 23000009270000000260</w:t>
      </w:r>
    </w:p>
    <w:bookmarkEnd w:id="0"/>
    <w:p w:rsidR="00A77AE6" w:rsidRPr="00A77AE6" w:rsidRDefault="00A77AE6" w:rsidP="00A77AE6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6"/>
          <w:szCs w:val="16"/>
          <w:lang w:eastAsia="ru-RU"/>
        </w:rPr>
        <w:t>Опубликовано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Версия 1. Актуальная, от 11.12.2024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создания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10.12.2024 15:08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публикации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10:54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изменения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10:54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Основные сведения об извещении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торгов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Продажа (приватизация) государственного и муниципального имущества </w:t>
      </w:r>
    </w:p>
    <w:p w:rsidR="00A77AE6" w:rsidRPr="00A77AE6" w:rsidRDefault="00A77AE6" w:rsidP="00A77AE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Федеральный закон от 21.12.2001 № 178-ФЗ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проведения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Электронный аукцион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процедуры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Аукцион в электронной форме по продаже муниципального имущества.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площадка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begin"/>
      </w: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instrText xml:space="preserve"> HYPERLINK "http://roseltorg.ru/" \t "_blank" </w:instrText>
      </w: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separate"/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АО «ЕЭТП»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fldChar w:fldCharType="end"/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Организатор торгов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Сокращенное наименование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УИХК АДМИНИСТРАЦИИ КОТЛАССКОГО МУНИЦИПАЛЬНОГО ОКРУГА АРХАНГЕЛЬСКОЙ ОБЛАСТИ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Контактное лицо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Проскуряков Василий Петрович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Телефон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78183721203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Адрес электронной почты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uihkkotreg@yandex.ru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Сведения о правообладателе/инициаторе торгов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Организатор торгов является правообладателем имущества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Код организации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2300000927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ОКФС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Публично-правовое образование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Полное наименование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2904032049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290401001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1222900007010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Юридический адрес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СОВЕТСКАЯ, ЗД. 53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Фактический/почтовый адрес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г.о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Котлас, г Котлас,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пл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Советов, дом 9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Информация о лотах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Свернуть все лоты</w:t>
      </w:r>
    </w:p>
    <w:p w:rsidR="00A77AE6" w:rsidRPr="00A77AE6" w:rsidRDefault="00A77AE6" w:rsidP="00A77AE6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Лот 1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5" w:tgtFrame="_blank" w:history="1">
        <w:r w:rsidRPr="00A77AE6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6"/>
            <w:szCs w:val="16"/>
            <w:bdr w:val="none" w:sz="0" w:space="0" w:color="auto" w:frame="1"/>
            <w:lang w:eastAsia="ru-RU"/>
          </w:rPr>
          <w:t>Открыть карточку лота</w:t>
        </w:r>
      </w:hyperlink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ОпубликованПресс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для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штамп</w:t>
      </w:r>
    </w:p>
    <w:p w:rsidR="00A77AE6" w:rsidRPr="00A77AE6" w:rsidRDefault="00A77AE6" w:rsidP="00A77AE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Основная информация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принявших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решение о приватизации и реквизиты решения)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Собрание депутатов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Предмет торгов (наименование лота)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Пресс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для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штамп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Описание лота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Пресс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для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штамп; Реестровый номер 7303; Назначение: станок учебный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6" w:anchor="com/procedure/view/procedure/546798" w:tgtFrame="_blank" w:history="1"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Извещение на электронной площадке (ссылка)</w:t>
        </w:r>
      </w:hyperlink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Сведения о позиции прогнозного плана (программы) приватизации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hyperlink r:id="rId7" w:tgtFrame="_blank" w:history="1"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Котласского</w:t>
        </w:r>
        <w:proofErr w:type="spellEnd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,</w:t>
        </w:r>
        <w:proofErr w:type="gramEnd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объект №04142300000927000056 Пресс для штамп (</w:t>
        </w:r>
        <w:proofErr w:type="spellStart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>инв</w:t>
        </w:r>
        <w:proofErr w:type="spellEnd"/>
        <w:r w:rsidRPr="00A77AE6">
          <w:rPr>
            <w:rFonts w:ascii="Times New Roman" w:eastAsia="Times New Roman" w:hAnsi="Times New Roman" w:cs="Times New Roman"/>
            <w:color w:val="000000" w:themeColor="text1"/>
            <w:sz w:val="16"/>
            <w:szCs w:val="16"/>
            <w:u w:val="single"/>
            <w:lang w:eastAsia="ru-RU"/>
          </w:rPr>
          <w:t xml:space="preserve"> № 1101063126 реестровый номер 7303) </w:t>
        </w:r>
      </w:hyperlink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Начальная цена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14 800,00 ₽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НДС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 учетом НДС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Шаг аукциона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740,00 ₽ (5,00 %)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задатка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1 480,00 ₽ (10,00 %) </w:t>
      </w:r>
    </w:p>
    <w:p w:rsidR="00A77AE6" w:rsidRPr="00A77AE6" w:rsidRDefault="00A77AE6" w:rsidP="00A77AE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Реквизиты счета для перечисления задатка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Получатель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АО "Единая электронная торговая площадка"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ИНН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7707704692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КПП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772501001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Наименование банка получателя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Филиал "Центральный" Банка ВТБ (ПАО) в г. Москва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Расчетный счет (казначейский счет)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40702810510050001273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Лицевой счет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—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БИК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044525411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Корреспондентский счет (ЕКС)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30101810145250000411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 платежа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и порядок внесения задатка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Котласского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Субъект местонахождения имущества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Архангельская область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Местонахождение имущества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spellStart"/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обл</w:t>
      </w:r>
      <w:proofErr w:type="spellEnd"/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Архангельская,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м.о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.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Котласский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рп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Шипицыно,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ул</w:t>
      </w:r>
      <w:proofErr w:type="spell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Школьная, дом 12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Категория объекта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Оборудование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собственности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Муниципальная собственность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ознакомления с имуществом, иной информацией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Обременения, ограничения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Отсутствуют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заключения договора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течение пяти рабочих дней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 даты подведения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A77AE6" w:rsidRPr="00A77AE6" w:rsidRDefault="00A77AE6" w:rsidP="00A77AE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Характеристики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Вид оборудования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Пресс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для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штамп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Состояние объекта (новое,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\у)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б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/у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Марка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Модель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-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Назначение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Прямое </w:t>
      </w:r>
    </w:p>
    <w:p w:rsidR="00A77AE6" w:rsidRPr="00A77AE6" w:rsidRDefault="00A77AE6" w:rsidP="00A77AE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Изображения лота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noProof/>
          <w:color w:val="000000" w:themeColor="text1"/>
          <w:sz w:val="16"/>
          <w:szCs w:val="16"/>
          <w:lang w:eastAsia="ru-RU"/>
        </w:rPr>
        <w:drawing>
          <wp:inline distT="0" distB="0" distL="0" distR="0" wp14:anchorId="2DF641B3" wp14:editId="5B432CCB">
            <wp:extent cx="685800" cy="915543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5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AE6" w:rsidRPr="00A77AE6" w:rsidRDefault="00A77AE6" w:rsidP="00A77AE6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лота</w:t>
      </w:r>
    </w:p>
    <w:p w:rsidR="00A77AE6" w:rsidRPr="00A77AE6" w:rsidRDefault="00A77AE6" w:rsidP="00A77AE6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Информация отсутствует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Требования к заявкам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участникам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Перечень документов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Требования к документам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Ограничения участия отдельных категорий физ. и юр. лиц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Условия проведения процедуры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подачи заявок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11.12.2024 17:00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окончания подачи заявок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29.01.2025 10:00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подачи заявок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рассмотрения заявок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30.01.2025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Дата и время начала проведения аукциона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31.01.2025 10:00 (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МСК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)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Порядок определения победителей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В соответствии с прилагаемым информационным сообщением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Место и срок подведения итогов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Размер и порядок выплаты вознаграждения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Не предусмотрено 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Срок отказа организатора от проведения процедуры торгов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решения</w:t>
      </w:r>
      <w:proofErr w:type="gramEnd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 внесенные ими задатки. </w:t>
      </w:r>
    </w:p>
    <w:p w:rsidR="00A77AE6" w:rsidRPr="00A77AE6" w:rsidRDefault="00A77AE6" w:rsidP="00A77AE6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b/>
          <w:bCs/>
          <w:color w:val="000000" w:themeColor="text1"/>
          <w:sz w:val="16"/>
          <w:szCs w:val="16"/>
          <w:lang w:eastAsia="ru-RU"/>
        </w:rPr>
        <w:t>Документы извещения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Информационное сообщение.docx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25.52 Кб10.12.2024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Отчет об оценке от 28.10.2024 № 043_04_2024.pdf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134.24 Кб10.12.2024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Распоряжение от 01.11.2024 № 568-р.pdf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328.78 Кб10.12.2024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об условиях приватизации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Решение Собрания депутатов от 23.12.2022 № 54 (в ред. от 21.06.2024 № 239).pdf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289.96 Кб10.12.2024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Иное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Электронная форма заявки.docx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16.54 Кб10.12.2024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Форма заявки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 купли-продажи.doc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78.50 Кб11.12.2024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Проект договора</w:t>
      </w:r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 xml:space="preserve">Извещение о </w:t>
      </w:r>
      <w:proofErr w:type="spellStart"/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торгах.json</w:t>
      </w:r>
      <w:proofErr w:type="spellEnd"/>
    </w:p>
    <w:p w:rsidR="00A77AE6" w:rsidRPr="00A77AE6" w:rsidRDefault="00A77AE6" w:rsidP="00A77AE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  <w:r w:rsidRPr="00A77AE6"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  <w:t>14.26 Кб11.12.2024</w:t>
      </w:r>
    </w:p>
    <w:p w:rsidR="00EA6582" w:rsidRPr="00A77AE6" w:rsidRDefault="00EA6582" w:rsidP="00A77AE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EA6582" w:rsidRPr="00A77A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85"/>
    <w:rsid w:val="00A77AE6"/>
    <w:rsid w:val="00DA7E85"/>
    <w:rsid w:val="00EA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7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7A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7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77A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A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7A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77AE6"/>
  </w:style>
  <w:style w:type="character" w:customStyle="1" w:styleId="time-dimmed">
    <w:name w:val="time-dimmed"/>
    <w:basedOn w:val="a0"/>
    <w:rsid w:val="00A77AE6"/>
  </w:style>
  <w:style w:type="character" w:styleId="a3">
    <w:name w:val="Hyperlink"/>
    <w:basedOn w:val="a0"/>
    <w:uiPriority w:val="99"/>
    <w:semiHidden/>
    <w:unhideWhenUsed/>
    <w:rsid w:val="00A77AE6"/>
    <w:rPr>
      <w:color w:val="0000FF"/>
      <w:u w:val="single"/>
    </w:rPr>
  </w:style>
  <w:style w:type="character" w:customStyle="1" w:styleId="buttonlabel">
    <w:name w:val="button__label"/>
    <w:basedOn w:val="a0"/>
    <w:rsid w:val="00A77AE6"/>
  </w:style>
  <w:style w:type="character" w:customStyle="1" w:styleId="with-right-24-gap">
    <w:name w:val="with-right-24-gap"/>
    <w:basedOn w:val="a0"/>
    <w:rsid w:val="00A77AE6"/>
  </w:style>
  <w:style w:type="paragraph" w:styleId="a4">
    <w:name w:val="Balloon Text"/>
    <w:basedOn w:val="a"/>
    <w:link w:val="a5"/>
    <w:uiPriority w:val="99"/>
    <w:semiHidden/>
    <w:unhideWhenUsed/>
    <w:rsid w:val="00A7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A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77A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77AE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77A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77AE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A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77A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77A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77A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77AE6"/>
  </w:style>
  <w:style w:type="character" w:customStyle="1" w:styleId="time-dimmed">
    <w:name w:val="time-dimmed"/>
    <w:basedOn w:val="a0"/>
    <w:rsid w:val="00A77AE6"/>
  </w:style>
  <w:style w:type="character" w:styleId="a3">
    <w:name w:val="Hyperlink"/>
    <w:basedOn w:val="a0"/>
    <w:uiPriority w:val="99"/>
    <w:semiHidden/>
    <w:unhideWhenUsed/>
    <w:rsid w:val="00A77AE6"/>
    <w:rPr>
      <w:color w:val="0000FF"/>
      <w:u w:val="single"/>
    </w:rPr>
  </w:style>
  <w:style w:type="character" w:customStyle="1" w:styleId="buttonlabel">
    <w:name w:val="button__label"/>
    <w:basedOn w:val="a0"/>
    <w:rsid w:val="00A77AE6"/>
  </w:style>
  <w:style w:type="character" w:customStyle="1" w:styleId="with-right-24-gap">
    <w:name w:val="with-right-24-gap"/>
    <w:basedOn w:val="a0"/>
    <w:rsid w:val="00A77AE6"/>
  </w:style>
  <w:style w:type="paragraph" w:styleId="a4">
    <w:name w:val="Balloon Text"/>
    <w:basedOn w:val="a"/>
    <w:link w:val="a5"/>
    <w:uiPriority w:val="99"/>
    <w:semiHidden/>
    <w:unhideWhenUsed/>
    <w:rsid w:val="00A77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7A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72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79090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4661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533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0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43974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979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473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637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8264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744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3455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535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365019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4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0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88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7555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496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33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824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072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39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97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47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4623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4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60298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41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17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1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794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71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84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829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3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145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6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5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362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2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87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04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2847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40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23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31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12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50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37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856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173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6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372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9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8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5416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81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98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73612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32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15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798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05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19164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2536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519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7615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33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31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86998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5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21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2942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91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711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1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97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9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1452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539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93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29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26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467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55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58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60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5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0089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65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84090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00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0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28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39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38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430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332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26652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280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997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2594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6430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83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92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387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3109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6917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2243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844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369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222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114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1430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6861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77424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4415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945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4710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6787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2273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722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517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92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998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803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35516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774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665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741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967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27547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6309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947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597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4878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716198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80088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1463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60326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612301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915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2441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6530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54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073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0969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48607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05987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1986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424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5155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048555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847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1676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1209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37144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421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170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011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2695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4284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495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8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96272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54073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19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75002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7114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2729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582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573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9967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648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6836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941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4844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77347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9898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14105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554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6175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077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750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6225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9771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909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45601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4717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473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8435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947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808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46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7889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086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4675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9388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359363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373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710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046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597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25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4023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064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5094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98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85399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6050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9075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7282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75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9407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9174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856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199251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10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74595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706941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74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249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232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42034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67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0188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099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85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778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4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12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878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5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0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32516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61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44427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30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30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803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773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1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5703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97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57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1041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8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1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3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406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05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60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67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2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2243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6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5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44090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2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4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5842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52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64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6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01319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60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6665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06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8921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96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64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28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1591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288636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70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43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887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995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573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84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3229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14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4060830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7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91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7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267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7248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39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2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576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240521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3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28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12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3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019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5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85002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83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3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3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426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5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46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68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025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8926475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5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8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046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40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48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72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907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3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331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12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7503143d6c818563f50906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orgi.gov.ru/new/public/lots/lot/23000009270000000260/1/(lotInfo:info)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1219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2024-12-11T10:34:00Z</dcterms:created>
  <dcterms:modified xsi:type="dcterms:W3CDTF">2024-12-11T10:35:00Z</dcterms:modified>
</cp:coreProperties>
</file>