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46" w:rsidRPr="005A0E46" w:rsidRDefault="005A0E46" w:rsidP="005A0E46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</w:pPr>
      <w:bookmarkStart w:id="0" w:name="_GoBack"/>
      <w:r w:rsidRPr="005A0E4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  <w:t>Извещение № 23000009270000000271</w:t>
      </w:r>
    </w:p>
    <w:bookmarkEnd w:id="0"/>
    <w:p w:rsidR="005A0E46" w:rsidRPr="005A0E46" w:rsidRDefault="005A0E46" w:rsidP="005A0E46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  <w:t>Опубликовано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Версия 1. Актуальная, от 28.01.2025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создания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28.01.2025 13:48 (</w:t>
      </w:r>
      <w:proofErr w:type="gramStart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публикации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28.01.2025 13:57 (</w:t>
      </w:r>
      <w:proofErr w:type="gramStart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изменения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28.01.2025 13:57 (</w:t>
      </w:r>
      <w:proofErr w:type="gramStart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5A0E46" w:rsidRPr="005A0E46" w:rsidRDefault="005A0E46" w:rsidP="005A0E4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Основные сведения об извещении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торгов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Аренда и продажа земельных участков </w:t>
      </w:r>
    </w:p>
    <w:p w:rsidR="005A0E46" w:rsidRPr="005A0E46" w:rsidRDefault="005A0E46" w:rsidP="005A0E46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Земельный кодекс РФ 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проведения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Электронный аукцион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процедуры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Аукцион в электронной форме на право заключения договора аренды земельного участка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Электронная площадка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fldChar w:fldCharType="begin"/>
      </w: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instrText xml:space="preserve"> HYPERLINK "http://roseltorg.ru/" \t "_blank" </w:instrText>
      </w: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fldChar w:fldCharType="separate"/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АО «ЕЭТП»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fldChar w:fldCharType="end"/>
      </w:r>
    </w:p>
    <w:p w:rsidR="005A0E46" w:rsidRPr="005A0E46" w:rsidRDefault="005A0E46" w:rsidP="005A0E4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Организатор торгов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Код организации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2300000927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ОКФС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Публично-правовое образование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Полное наименование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Сокращенное наименование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УИХК АДМИНИСТРАЦИИ КОТЛАССКОГО МУНИЦИПАЛЬНОГО ОКРУГА АРХАНГЕЛЬСКОЙ ОБЛАСТИ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2904032049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290401001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ОГРН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1222900007010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Юридический адрес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gramEnd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СОВЕТСКАЯ, ЗД. 53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Фактический/почтовый адрес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г.о</w:t>
      </w:r>
      <w:proofErr w:type="spellEnd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Котлас, г Котлас, </w:t>
      </w:r>
      <w:proofErr w:type="spellStart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пл</w:t>
      </w:r>
      <w:proofErr w:type="spellEnd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Советов, дом 9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Контактное лицо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Проскуряков Василий Петрович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Телефон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78183721203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Адрес электронной почты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uihkkotreg@yandex.ru</w:t>
      </w:r>
    </w:p>
    <w:p w:rsidR="005A0E46" w:rsidRPr="005A0E46" w:rsidRDefault="005A0E46" w:rsidP="005A0E4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Сведения о правообладателе/инициаторе торгов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Организатор торгов является правообладателем имущества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Код организации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2300000927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ОКФС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Публично-правовое образование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Полное наименование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2904032049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290401001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ОГРН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1222900007010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Юридический адрес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gramEnd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СОВЕТСКАЯ, ЗД. 53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Фактический/почтовый адрес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г.о</w:t>
      </w:r>
      <w:proofErr w:type="spellEnd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Котлас, г Котлас, </w:t>
      </w:r>
      <w:proofErr w:type="spellStart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пл</w:t>
      </w:r>
      <w:proofErr w:type="spellEnd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Советов, дом 9</w:t>
      </w:r>
    </w:p>
    <w:p w:rsidR="005A0E46" w:rsidRPr="005A0E46" w:rsidRDefault="005A0E46" w:rsidP="005A0E4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Информация о лотах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Свернуть все лоты</w:t>
      </w:r>
    </w:p>
    <w:p w:rsidR="005A0E46" w:rsidRPr="005A0E46" w:rsidRDefault="005A0E46" w:rsidP="005A0E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1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5" w:tgtFrame="_blank" w:history="1">
        <w:r w:rsidRPr="005A0E46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ОпубликованПраво</w:t>
      </w:r>
      <w:proofErr w:type="spellEnd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на заключение договора аренды земельного участка, расположенного по адресу: Архангельская область, </w:t>
      </w:r>
      <w:proofErr w:type="spellStart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район, муниципальное образование «</w:t>
      </w:r>
      <w:proofErr w:type="spellStart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Черемушское</w:t>
      </w:r>
      <w:proofErr w:type="spellEnd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», д. </w:t>
      </w:r>
      <w:proofErr w:type="spellStart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Нырма</w:t>
      </w:r>
      <w:proofErr w:type="spellEnd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 приблизительно в 20 м по направлению на северо-запад от ориентира «д. 4»</w:t>
      </w:r>
    </w:p>
    <w:p w:rsidR="005A0E46" w:rsidRPr="005A0E46" w:rsidRDefault="005A0E46" w:rsidP="005A0E4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Право на заключение договора аренды земельного участка, расположенного по адресу: Архангельская область, </w:t>
      </w:r>
      <w:proofErr w:type="spellStart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район, муниципальное образование «</w:t>
      </w:r>
      <w:proofErr w:type="spellStart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Черемушское</w:t>
      </w:r>
      <w:proofErr w:type="spellEnd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», д. </w:t>
      </w:r>
      <w:proofErr w:type="spellStart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Нырма</w:t>
      </w:r>
      <w:proofErr w:type="spellEnd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 приблизительно в 20 м по направлению на северо-запад от ориентира «д. 4»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Земельный участок, расположенный по адресу: Архангельская область, </w:t>
      </w:r>
      <w:proofErr w:type="spellStart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район, муниципальное образование «</w:t>
      </w:r>
      <w:proofErr w:type="spellStart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Черемушское</w:t>
      </w:r>
      <w:proofErr w:type="spellEnd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», д. </w:t>
      </w:r>
      <w:proofErr w:type="spellStart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Нырма</w:t>
      </w:r>
      <w:proofErr w:type="spellEnd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 приблизительно в 20 м по направлению на северо-запад от ориентира «д. 4»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6" w:anchor="com/procedure/view/procedure/550547" w:tgtFrame="_blank" w:history="1">
        <w:r w:rsidRPr="005A0E46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Извещение на электронной площадке (ссылка)</w:t>
        </w:r>
      </w:hyperlink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Начальная цена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13 300,00 ₽ 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НДС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НДС не облагается 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Шаг аукциона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399,00 ₽ (3,00 %) 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задатка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2 660,00 ₽ (20,00 %) </w:t>
      </w:r>
    </w:p>
    <w:p w:rsidR="005A0E46" w:rsidRPr="005A0E46" w:rsidRDefault="005A0E46" w:rsidP="005A0E4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Реквизиты счета для перечисления задатка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Получатель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АО "Единая электронная торговая площадка" 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7707704692 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772501001 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банка получателя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Филиал "Центральный" Банка ВТБ (ПАО) в г. Москва 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Расчетный счет (казначейский счет)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40702810510050001273 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Лицевой счет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— 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БИК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044525411 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Корреспондентский счет (ЕКС)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30101810145250000411 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 платежа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и порядок внесения задатка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возврата задатка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м.р</w:t>
      </w:r>
      <w:proofErr w:type="spellEnd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-н </w:t>
      </w:r>
      <w:proofErr w:type="spellStart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муниципальное образование «</w:t>
      </w:r>
      <w:proofErr w:type="spellStart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Черемушское</w:t>
      </w:r>
      <w:proofErr w:type="spellEnd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», д. </w:t>
      </w:r>
      <w:proofErr w:type="spellStart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Нырма</w:t>
      </w:r>
      <w:proofErr w:type="spellEnd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 приблизительно в 20 м по направлению на северо-запад от ориентира «д. 4»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Земли населенных пунктов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Государственная собственность (неразграниченная)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заключения договора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Указан</w:t>
      </w:r>
      <w:proofErr w:type="gramEnd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в Информационном сообщении о проведении аукциона в электронной форме 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договора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Договор аренды земельного участка 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аренды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20 лет 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Права на земельный участок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Отсутствуют 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Ограничения прав на земельный участок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Земельный участок частично расположен в зонах с особыми условиями использования территории: - «Охранная зона ВЛ-0.4кВ </w:t>
      </w:r>
      <w:proofErr w:type="spellStart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Нырма</w:t>
      </w:r>
      <w:proofErr w:type="spellEnd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», реестровый номер границы: 29:07-6.631; - «Публичный сервитут объекта </w:t>
      </w:r>
      <w:proofErr w:type="spellStart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электосетевого</w:t>
      </w:r>
      <w:proofErr w:type="spellEnd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хозяйства «</w:t>
      </w:r>
      <w:proofErr w:type="gramStart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ВЛ</w:t>
      </w:r>
      <w:proofErr w:type="gramEnd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0,4 </w:t>
      </w:r>
      <w:proofErr w:type="spellStart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кВ</w:t>
      </w:r>
      <w:proofErr w:type="spellEnd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proofErr w:type="spellStart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Нырма</w:t>
      </w:r>
      <w:proofErr w:type="spellEnd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», реестровый номер границы: 29:07-6.1245. 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 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Отсутствует 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Отсутствует </w:t>
      </w:r>
    </w:p>
    <w:p w:rsidR="005A0E46" w:rsidRPr="005A0E46" w:rsidRDefault="005A0E46" w:rsidP="005A0E4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разрешённого использования земельного участка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Кадастровый номер земельного участка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29:07:142101:248 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Площадь земельного участка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810 м</w:t>
      </w:r>
      <w:proofErr w:type="gramStart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  <w:lang w:eastAsia="ru-RU"/>
        </w:rPr>
        <w:t>2</w:t>
      </w:r>
      <w:proofErr w:type="gramEnd"/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Регистрационный номер ЕГРОКН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5A0E46" w:rsidRPr="005A0E46" w:rsidRDefault="005A0E46" w:rsidP="005A0E4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Информация о сведениях из единых государственных реестров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номер ЕГРОКН -</w:t>
      </w:r>
    </w:p>
    <w:p w:rsidR="005A0E46" w:rsidRPr="005A0E46" w:rsidRDefault="005A0E46" w:rsidP="005A0E4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Изображения лота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drawing>
          <wp:inline distT="0" distB="0" distL="0" distR="0" wp14:anchorId="547B6DE6" wp14:editId="1E33F8C8">
            <wp:extent cx="561975" cy="238631"/>
            <wp:effectExtent l="0" t="0" r="0" b="9525"/>
            <wp:docPr id="1" name="Рисунок 1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46" w:rsidRPr="005A0E46" w:rsidRDefault="005A0E46" w:rsidP="005A0E4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29_07_142101_248.pdf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597.41 Кб28.01.2025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Иное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Схема расположения .</w:t>
      </w:r>
      <w:proofErr w:type="spellStart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docx</w:t>
      </w:r>
      <w:proofErr w:type="spellEnd"/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245.18 Кб28.01.2025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Иное</w:t>
      </w:r>
    </w:p>
    <w:p w:rsidR="005A0E46" w:rsidRPr="005A0E46" w:rsidRDefault="005A0E46" w:rsidP="005A0E4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Требования к заявкам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Требования к участникам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Указаны</w:t>
      </w:r>
      <w:proofErr w:type="gramEnd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в Информационном сообщении о проведении аукциона в электронной форме 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Перечень документов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Предусмотрен п. 5.2. Информационного сообщения 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Требования к документам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Предусмотрены Регламентом электронной площадки и п. 5.2.</w:t>
      </w:r>
      <w:proofErr w:type="gramEnd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Информационного сообщения </w:t>
      </w:r>
    </w:p>
    <w:p w:rsidR="005A0E46" w:rsidRPr="005A0E46" w:rsidRDefault="005A0E46" w:rsidP="005A0E4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Условия проведения процедуры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начала подачи заявок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28.01.2025 16:00 (</w:t>
      </w:r>
      <w:proofErr w:type="gramStart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окончания подачи заявок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28.02.2025 09:00 (</w:t>
      </w:r>
      <w:proofErr w:type="gramStart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рассмотрения заявок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03.03.2025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начала проведения аукциона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04.03.2025 09:00 (</w:t>
      </w:r>
      <w:proofErr w:type="gramStart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проведения аукциона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Предусмотрен</w:t>
      </w:r>
      <w:proofErr w:type="gramEnd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Регламентом электронной площадки и ч. 8 Информационного сообщения 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отказа организатора от проведения процедуры торгов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 </w:t>
      </w:r>
    </w:p>
    <w:p w:rsidR="005A0E46" w:rsidRPr="005A0E46" w:rsidRDefault="005A0E46" w:rsidP="005A0E4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извещения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Проект договора аренды.docx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36.62 Кб28.01.2025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Проект договора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пост-е</w:t>
      </w:r>
      <w:proofErr w:type="gramEnd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№ 30-р от 23.01.2025.pdf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125.64 Кб28.01.2025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Иное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 форме заявки на участие в аукционе.docx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16.16 Кб28.01.2025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заявки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информационное сообщение.docx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58.75 Кб28.01.2025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Документация аукциона</w:t>
      </w:r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Извещение о </w:t>
      </w:r>
      <w:proofErr w:type="spellStart"/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торгах.json</w:t>
      </w:r>
      <w:proofErr w:type="spellEnd"/>
    </w:p>
    <w:p w:rsidR="005A0E46" w:rsidRPr="005A0E46" w:rsidRDefault="005A0E46" w:rsidP="005A0E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A0E4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14.43 Кб28.01.2025</w:t>
      </w:r>
    </w:p>
    <w:p w:rsidR="00847025" w:rsidRPr="005A0E46" w:rsidRDefault="00847025" w:rsidP="005A0E46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847025" w:rsidRPr="005A0E46" w:rsidSect="005A0E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A5"/>
    <w:rsid w:val="005A0E46"/>
    <w:rsid w:val="00847025"/>
    <w:rsid w:val="00C7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0E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A0E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A0E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A0E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0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0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A0E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5A0E46"/>
  </w:style>
  <w:style w:type="character" w:customStyle="1" w:styleId="time-dimmed">
    <w:name w:val="time-dimmed"/>
    <w:basedOn w:val="a0"/>
    <w:rsid w:val="005A0E46"/>
  </w:style>
  <w:style w:type="character" w:styleId="a3">
    <w:name w:val="Hyperlink"/>
    <w:basedOn w:val="a0"/>
    <w:uiPriority w:val="99"/>
    <w:semiHidden/>
    <w:unhideWhenUsed/>
    <w:rsid w:val="005A0E46"/>
    <w:rPr>
      <w:color w:val="0000FF"/>
      <w:u w:val="single"/>
    </w:rPr>
  </w:style>
  <w:style w:type="character" w:customStyle="1" w:styleId="buttonlabel">
    <w:name w:val="button__label"/>
    <w:basedOn w:val="a0"/>
    <w:rsid w:val="005A0E46"/>
  </w:style>
  <w:style w:type="character" w:customStyle="1" w:styleId="with-right-24-gap">
    <w:name w:val="with-right-24-gap"/>
    <w:basedOn w:val="a0"/>
    <w:rsid w:val="005A0E46"/>
  </w:style>
  <w:style w:type="paragraph" w:styleId="a4">
    <w:name w:val="Balloon Text"/>
    <w:basedOn w:val="a"/>
    <w:link w:val="a5"/>
    <w:uiPriority w:val="99"/>
    <w:semiHidden/>
    <w:unhideWhenUsed/>
    <w:rsid w:val="005A0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0E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A0E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A0E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A0E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0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0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A0E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5A0E46"/>
  </w:style>
  <w:style w:type="character" w:customStyle="1" w:styleId="time-dimmed">
    <w:name w:val="time-dimmed"/>
    <w:basedOn w:val="a0"/>
    <w:rsid w:val="005A0E46"/>
  </w:style>
  <w:style w:type="character" w:styleId="a3">
    <w:name w:val="Hyperlink"/>
    <w:basedOn w:val="a0"/>
    <w:uiPriority w:val="99"/>
    <w:semiHidden/>
    <w:unhideWhenUsed/>
    <w:rsid w:val="005A0E46"/>
    <w:rPr>
      <w:color w:val="0000FF"/>
      <w:u w:val="single"/>
    </w:rPr>
  </w:style>
  <w:style w:type="character" w:customStyle="1" w:styleId="buttonlabel">
    <w:name w:val="button__label"/>
    <w:basedOn w:val="a0"/>
    <w:rsid w:val="005A0E46"/>
  </w:style>
  <w:style w:type="character" w:customStyle="1" w:styleId="with-right-24-gap">
    <w:name w:val="with-right-24-gap"/>
    <w:basedOn w:val="a0"/>
    <w:rsid w:val="005A0E46"/>
  </w:style>
  <w:style w:type="paragraph" w:styleId="a4">
    <w:name w:val="Balloon Text"/>
    <w:basedOn w:val="a"/>
    <w:link w:val="a5"/>
    <w:uiPriority w:val="99"/>
    <w:semiHidden/>
    <w:unhideWhenUsed/>
    <w:rsid w:val="005A0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21336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949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75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7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925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93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57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98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902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71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41892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7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23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2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9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02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344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21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51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1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17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8868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30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80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5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69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36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5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79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2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899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1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962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3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91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7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4362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60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59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1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536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7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2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3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45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4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936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3125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466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85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4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90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44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0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569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49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661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991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13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4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69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9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81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85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8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980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065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7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25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44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97020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5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12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480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586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547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9606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96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00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83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671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194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52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937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8696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49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30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6575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97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99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188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705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720797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0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7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89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574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753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31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1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896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5098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897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611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637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83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160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306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49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290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70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42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15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649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819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553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204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5394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159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147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46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268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1208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4275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44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3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190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870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746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8931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111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9923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71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16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46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75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33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1641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45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3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563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8642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29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06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22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03366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9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486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2356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104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65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7293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71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368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1304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94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975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1533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99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7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563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23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124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163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63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51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8508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07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00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1092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57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80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3998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77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26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7463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23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52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621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57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49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70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05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39790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13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43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044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5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65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503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638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6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43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885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345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846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3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3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840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76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43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74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7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35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839207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2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0715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0891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33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1022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85399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70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04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857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7800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2583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69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73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860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194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07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71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165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3146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789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43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98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353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9392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45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7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647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2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40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7080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23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06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2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6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7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739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52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990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1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9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65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8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398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50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19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213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7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0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64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67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8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49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033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0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82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90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67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95894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1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46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6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8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4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04353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4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8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38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37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9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1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30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06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35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torgi.gov.ru/ne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78fz.roseltorg.ru/" TargetMode="External"/><Relationship Id="rId5" Type="http://schemas.openxmlformats.org/officeDocument/2006/relationships/hyperlink" Target="https://torgi.gov.ru/new/public/lots/lot/23000009270000000271/1/(lotInfo:info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cp:lastPrinted>2025-01-28T10:59:00Z</cp:lastPrinted>
  <dcterms:created xsi:type="dcterms:W3CDTF">2025-01-28T10:58:00Z</dcterms:created>
  <dcterms:modified xsi:type="dcterms:W3CDTF">2025-01-28T10:59:00Z</dcterms:modified>
</cp:coreProperties>
</file>