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"/>
        <w:gridCol w:w="5657"/>
        <w:gridCol w:w="1276"/>
        <w:gridCol w:w="58"/>
        <w:gridCol w:w="20"/>
        <w:gridCol w:w="914"/>
        <w:gridCol w:w="78"/>
        <w:gridCol w:w="1340"/>
        <w:gridCol w:w="78"/>
        <w:gridCol w:w="1481"/>
        <w:gridCol w:w="78"/>
      </w:tblGrid>
      <w:tr w:rsidR="00597254" w:rsidRPr="0040631C" w:rsidTr="00597254">
        <w:trPr>
          <w:gridAfter w:val="1"/>
          <w:wAfter w:w="78" w:type="dxa"/>
          <w:cantSplit/>
          <w:trHeight w:val="2445"/>
        </w:trPr>
        <w:tc>
          <w:tcPr>
            <w:tcW w:w="11057" w:type="dxa"/>
            <w:gridSpan w:val="10"/>
            <w:tcBorders>
              <w:top w:val="none" w:sz="5" w:space="0" w:color="auto"/>
            </w:tcBorders>
            <w:shd w:val="clear" w:color="auto" w:fill="auto"/>
          </w:tcPr>
          <w:p w:rsidR="00597254" w:rsidRPr="0040631C" w:rsidRDefault="00597254" w:rsidP="00FB192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Приложение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 решению Собрания депутатов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Котласского муниципального округа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</w:t>
            </w:r>
            <w:r w:rsidR="00F9741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72C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741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Pr="00C515FA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bookmarkStart w:id="0" w:name="_GoBack"/>
            <w:bookmarkEnd w:id="0"/>
            <w:r w:rsidR="00FB1929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“Приложение № 5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 решению Собрания депутатов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Котласского муниципального округа</w:t>
            </w:r>
            <w:r w:rsidRPr="0040631C">
              <w:rPr>
                <w:rFonts w:ascii="Times New Roman" w:hAnsi="Times New Roman" w:cs="Times New Roman"/>
                <w:sz w:val="16"/>
                <w:szCs w:val="16"/>
              </w:rPr>
              <w:br/>
              <w:t>от 22.12.2023 № 188</w:t>
            </w:r>
          </w:p>
        </w:tc>
      </w:tr>
      <w:tr w:rsidR="00F67ECF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9343" w:type="dxa"/>
            <w:gridSpan w:val="7"/>
            <w:shd w:val="clear" w:color="auto" w:fill="auto"/>
            <w:vAlign w:val="bottom"/>
          </w:tcPr>
          <w:p w:rsidR="00F67ECF" w:rsidRPr="00597254" w:rsidRDefault="004B51C6" w:rsidP="005972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бюджетных ассигнований по разделам и подразделам классификации расходов бюджетов Российской Федерации на 2024 год и плановый период 2025 и 2026 годов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rPr>
                <w:sz w:val="20"/>
                <w:szCs w:val="20"/>
              </w:rPr>
            </w:pPr>
          </w:p>
        </w:tc>
      </w:tr>
      <w:tr w:rsid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shd w:val="clear" w:color="auto" w:fill="auto"/>
            <w:vAlign w:val="bottom"/>
          </w:tcPr>
          <w:p w:rsidR="00F67ECF" w:rsidRDefault="00F67ECF">
            <w:pPr>
              <w:spacing w:after="0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7ECF" w:rsidRDefault="00F67ECF">
            <w:pPr>
              <w:spacing w:after="0"/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:rsidR="00F67ECF" w:rsidRDefault="00F67ECF">
            <w:pPr>
              <w:spacing w:after="0"/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F67ECF" w:rsidRDefault="00F67ECF">
            <w:pPr>
              <w:spacing w:after="0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F67ECF" w:rsidRDefault="004B51C6">
            <w:pPr>
              <w:spacing w:after="0"/>
              <w:jc w:val="right"/>
            </w:pPr>
            <w:r w:rsidRPr="00597254">
              <w:rPr>
                <w:rFonts w:ascii="Times New Roman" w:hAnsi="Times New Roman" w:cs="Times New Roman"/>
                <w:sz w:val="19"/>
                <w:szCs w:val="19"/>
              </w:rPr>
              <w:t>тыс.руб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  <w:trHeight w:val="309"/>
          <w:tblHeader/>
        </w:trPr>
        <w:tc>
          <w:tcPr>
            <w:tcW w:w="5657" w:type="dxa"/>
            <w:vMerge w:val="restar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5972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="004B51C6" w:rsidRPr="00597254">
              <w:rPr>
                <w:rFonts w:ascii="Times New Roman" w:hAnsi="Times New Roman" w:cs="Times New Roman"/>
                <w:sz w:val="20"/>
                <w:szCs w:val="20"/>
              </w:rPr>
              <w:t>дел, под- раздел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  <w:trHeight w:val="750"/>
          <w:tblHeader/>
        </w:trPr>
        <w:tc>
          <w:tcPr>
            <w:tcW w:w="5657" w:type="dxa"/>
            <w:vMerge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17 088,2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33 753,6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177 941,4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160 646,6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166 771,0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3 464,4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3 589,7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3 720,0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5 218,4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5 328,4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5 504,7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97 806,2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101 645,0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105 634,9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Обеспечение деяте</w:t>
            </w:r>
            <w:r w:rsidR="006F420A">
              <w:rPr>
                <w:rFonts w:ascii="Times New Roman" w:hAnsi="Times New Roman" w:cs="Times New Roman"/>
                <w:sz w:val="20"/>
                <w:szCs w:val="20"/>
              </w:rPr>
              <w:t>льности финансовых, налоговых и</w:t>
            </w:r>
            <w:r w:rsidR="006F420A" w:rsidRPr="006F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таможенных органов и 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20 280,8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21 059,6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21 930,6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359,2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F67ECF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50 807,2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29 018,5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29 634,2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1 801,5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1 918,4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2 101,8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Мобилизационная и вневойсковая подготовка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1 801,5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1 918,4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2 101,8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0300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2 661,6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584,4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599,3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2 595,3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582,4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597,3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89 681,9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56 088,2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57 006,3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F67ECF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1 372,2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1 090,3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1 090,3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86 817,2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53 638,6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54 562,1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национальной экономики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1 483,2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1 354,0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1 354,0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365 630,1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24 574,0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23 451,0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56 262,9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2 729,7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1 696,5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121 245,7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5 516,2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4 870,3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69 347,4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7 932,5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8 170,1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жилищно-коммунального хозяйства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118 774,0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8 395,7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8 714,0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0600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8 458,8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4 932,9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4 932,9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охраны окружающей среды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8 458,8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4 932,9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4 932,9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722 597,1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709 543,6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645 430,4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133 188,6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127 407,2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131 909,1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504 861,8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500 737,7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432 581,5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78 997,2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77 271,3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76 542,5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 w:rsidP="006F42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подготовка, переподготовка и</w:t>
            </w:r>
            <w:r w:rsidR="006F420A" w:rsidRPr="006F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188,1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F67ECF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2 294,7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1 598,9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1 932,9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образования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3 066,6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2 497,2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2 464,4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0800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115 735,5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105 826,8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104 454,2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114 216,9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105 251,8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103 879,2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0804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1 518,7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575,0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54 303,8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48 499,5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47 437,0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1 556,0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1 618,3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1 683,0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4 468,8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895,0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919,0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Охрана семьи и детства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18 048,4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14 643,6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12 254,9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Другие вопросы в области социальной политики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30 230,6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31 342,6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32 580,1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2 943,9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380,0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750,9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2 193,0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F67ECF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F67ECF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1300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11 749,0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10 887,2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10 884,7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565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Обслуживание</w:t>
            </w:r>
            <w:r w:rsidR="006F420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внутреннего и</w:t>
            </w:r>
            <w:r w:rsidR="006F420A" w:rsidRPr="00F97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1301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11 749,0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10 887,2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sz w:val="20"/>
                <w:szCs w:val="20"/>
              </w:rPr>
              <w:t>10 884,7</w:t>
            </w:r>
          </w:p>
        </w:tc>
      </w:tr>
      <w:tr w:rsidR="00597254" w:rsidRPr="00597254" w:rsidTr="00597254">
        <w:trPr>
          <w:gridBefore w:val="1"/>
          <w:gridAfter w:val="1"/>
          <w:wBefore w:w="155" w:type="dxa"/>
          <w:wAfter w:w="78" w:type="dxa"/>
          <w:cantSplit/>
        </w:trPr>
        <w:tc>
          <w:tcPr>
            <w:tcW w:w="6933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F67ECF" w:rsidRPr="00597254" w:rsidRDefault="004B51C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1 553 504,6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1 140 969,7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center"/>
          </w:tcPr>
          <w:p w:rsidR="00F67ECF" w:rsidRPr="00597254" w:rsidRDefault="004B51C6" w:rsidP="00597254">
            <w:pPr>
              <w:spacing w:after="0"/>
              <w:ind w:left="-1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7254">
              <w:rPr>
                <w:rFonts w:ascii="Times New Roman" w:hAnsi="Times New Roman" w:cs="Times New Roman"/>
                <w:b/>
                <w:sz w:val="20"/>
                <w:szCs w:val="20"/>
              </w:rPr>
              <w:t>1 097 202,1</w:t>
            </w:r>
          </w:p>
        </w:tc>
      </w:tr>
      <w:tr w:rsidR="00597254" w:rsidRPr="00597254" w:rsidTr="00597254">
        <w:trPr>
          <w:gridBefore w:val="1"/>
          <w:wBefore w:w="155" w:type="dxa"/>
          <w:cantSplit/>
        </w:trPr>
        <w:tc>
          <w:tcPr>
            <w:tcW w:w="6991" w:type="dxa"/>
            <w:gridSpan w:val="3"/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F67ECF" w:rsidRPr="00597254" w:rsidRDefault="00F67E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3D17" w:rsidRPr="00597254" w:rsidRDefault="004B51C6">
      <w:pPr>
        <w:rPr>
          <w:rFonts w:ascii="Times New Roman" w:hAnsi="Times New Roman" w:cs="Times New Roman"/>
          <w:sz w:val="20"/>
          <w:szCs w:val="20"/>
        </w:rPr>
      </w:pPr>
      <w:r w:rsidRPr="003B0212">
        <w:rPr>
          <w:rFonts w:ascii="Times New Roman" w:hAnsi="Times New Roman" w:cs="Times New Roman"/>
          <w:sz w:val="16"/>
          <w:szCs w:val="16"/>
        </w:rPr>
        <w:t>“</w:t>
      </w:r>
    </w:p>
    <w:sectPr w:rsidR="008B3D17" w:rsidRPr="00597254" w:rsidSect="00597254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F67ECF"/>
    <w:rsid w:val="00470077"/>
    <w:rsid w:val="004B51C6"/>
    <w:rsid w:val="00597254"/>
    <w:rsid w:val="005D54A5"/>
    <w:rsid w:val="006B5C20"/>
    <w:rsid w:val="006F420A"/>
    <w:rsid w:val="007E5F0A"/>
    <w:rsid w:val="008628E6"/>
    <w:rsid w:val="008B3D17"/>
    <w:rsid w:val="00C833BE"/>
    <w:rsid w:val="00F67ECF"/>
    <w:rsid w:val="00F97416"/>
    <w:rsid w:val="00FB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Татьяна Николаевна</dc:creator>
  <cp:lastModifiedBy>Елена Юрьевна Ядрихинская</cp:lastModifiedBy>
  <cp:revision>4</cp:revision>
  <dcterms:created xsi:type="dcterms:W3CDTF">2024-05-31T12:38:00Z</dcterms:created>
  <dcterms:modified xsi:type="dcterms:W3CDTF">2024-07-22T07:12:00Z</dcterms:modified>
</cp:coreProperties>
</file>