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Вестник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кадрового центра по городу Котласу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дека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брь</w:t>
      </w:r>
      <w:r>
        <w:rPr>
          <w:rFonts w:cs="Times New Roman" w:ascii="Times New Roman" w:hAnsi="Times New Roman"/>
          <w:b/>
          <w:sz w:val="26"/>
          <w:szCs w:val="26"/>
        </w:rPr>
        <w:t xml:space="preserve"> 2024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1769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Котласа и Котласского муниципального округа, в том числе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233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января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5</w:t>
      </w:r>
      <w:r>
        <w:rPr>
          <w:rFonts w:cs="Times New Roman" w:ascii="Times New Roman" w:hAnsi="Times New Roman"/>
          <w:sz w:val="24"/>
          <w:szCs w:val="25"/>
        </w:rPr>
        <w:t xml:space="preserve"> года состоит на учете в Кадровом центре по городу Котласу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324</w:t>
      </w:r>
      <w:r>
        <w:rPr>
          <w:rFonts w:cs="Times New Roman" w:ascii="Times New Roman" w:hAnsi="Times New Roman"/>
          <w:sz w:val="24"/>
          <w:szCs w:val="25"/>
        </w:rPr>
        <w:t xml:space="preserve"> граждан</w:t>
      </w:r>
      <w:r>
        <w:rPr>
          <w:rFonts w:cs="Times New Roman" w:ascii="Times New Roman" w:hAnsi="Times New Roman"/>
          <w:sz w:val="24"/>
          <w:szCs w:val="25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276</w:t>
      </w:r>
      <w:r>
        <w:rPr>
          <w:rFonts w:cs="Times New Roman" w:ascii="Times New Roman" w:hAnsi="Times New Roman"/>
          <w:sz w:val="24"/>
          <w:szCs w:val="25"/>
        </w:rPr>
        <w:t xml:space="preserve">; по Котласскому муниципальному округу на учете состоит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46</w:t>
      </w:r>
      <w:r>
        <w:rPr>
          <w:rFonts w:cs="Times New Roman" w:ascii="Times New Roman" w:hAnsi="Times New Roman"/>
          <w:sz w:val="24"/>
          <w:szCs w:val="25"/>
        </w:rPr>
        <w:t xml:space="preserve"> гражданина,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</w:t>
      </w:r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декабре</w:t>
      </w:r>
      <w:r>
        <w:rPr>
          <w:rFonts w:cs="Times New Roman" w:ascii="Times New Roman" w:hAnsi="Times New Roman"/>
          <w:sz w:val="24"/>
          <w:szCs w:val="25"/>
        </w:rPr>
        <w:t xml:space="preserve"> 2024 года органами службы занятости признаны безработными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7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граждан,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7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Котласского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января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5</w:t>
      </w:r>
      <w:r>
        <w:rPr>
          <w:rFonts w:cs="Times New Roman" w:ascii="Times New Roman" w:hAnsi="Times New Roman"/>
          <w:sz w:val="24"/>
          <w:szCs w:val="25"/>
        </w:rPr>
        <w:t xml:space="preserve"> года состоит на учете в Кадровом центре по городу Котласу в качестве безработных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212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5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Котласу и Котласскому муниципальному округу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января</w:t>
      </w:r>
      <w:r>
        <w:rPr>
          <w:rFonts w:cs="Times New Roman" w:ascii="Times New Roman" w:hAnsi="Times New Roman"/>
          <w:sz w:val="24"/>
          <w:szCs w:val="25"/>
        </w:rPr>
        <w:t xml:space="preserve">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5</w:t>
      </w:r>
      <w:r>
        <w:rPr>
          <w:rFonts w:cs="Times New Roman" w:ascii="Times New Roman" w:hAnsi="Times New Roman"/>
          <w:sz w:val="24"/>
          <w:szCs w:val="25"/>
        </w:rPr>
        <w:t xml:space="preserve"> года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>% к численности трудоспособного населения. В Котласском муниципальном округе уровень безработицы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 xml:space="preserve">% (на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января</w:t>
      </w:r>
      <w:r>
        <w:rPr>
          <w:rFonts w:cs="Times New Roman" w:ascii="Times New Roman" w:hAnsi="Times New Roman"/>
          <w:sz w:val="24"/>
          <w:szCs w:val="25"/>
        </w:rPr>
        <w:t xml:space="preserve">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 xml:space="preserve"> года в целом по отделению –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7</w:t>
      </w:r>
      <w:r>
        <w:rPr>
          <w:rFonts w:cs="Times New Roman" w:ascii="Times New Roman" w:hAnsi="Times New Roman"/>
          <w:sz w:val="24"/>
          <w:szCs w:val="25"/>
        </w:rPr>
        <w:t xml:space="preserve">%; по Котласскому муниципальному округу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0,7</w:t>
      </w:r>
      <w:r>
        <w:rPr>
          <w:rFonts w:cs="Times New Roman" w:ascii="Times New Roman" w:hAnsi="Times New Roman"/>
          <w:sz w:val="24"/>
          <w:szCs w:val="25"/>
        </w:rPr>
        <w:t>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ноября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 xml:space="preserve">%. Уровень зарегистрированной безработицы по Архангельской области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декабря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7</w:t>
      </w:r>
      <w:r>
        <w:rPr>
          <w:rFonts w:cs="Times New Roman" w:ascii="Times New Roman" w:hAnsi="Times New Roman"/>
          <w:sz w:val="24"/>
          <w:szCs w:val="25"/>
        </w:rPr>
        <w:t>%.</w:t>
      </w:r>
    </w:p>
    <w:p>
      <w:pPr>
        <w:pStyle w:val="Normal"/>
        <w:spacing w:before="80" w:after="0"/>
        <w:rPr>
          <w:rFonts w:ascii="Times New Roman" w:hAnsi="Times New Roman" w:cs="Times New Roman"/>
          <w:b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  <w:shd w:fill="auto" w:val="clear"/>
        </w:rPr>
        <w:t>Т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декабрь</w:t>
      </w:r>
      <w:r>
        <w:rPr>
          <w:rFonts w:cs="Times New Roman" w:ascii="Times New Roman" w:hAnsi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8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12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>
        <w:rPr>
          <w:rFonts w:cs="Times New Roman" w:ascii="Times New Roman" w:hAnsi="Times New Roman"/>
          <w:b/>
          <w:sz w:val="20"/>
          <w:szCs w:val="25"/>
          <w:u w:val="single"/>
        </w:rPr>
        <w:t>ПРОФЕССИОНАЛЬНОЕ ОБУЧЕНИЕ</w:t>
      </w:r>
    </w:p>
    <w:p>
      <w:pPr>
        <w:pStyle w:val="Normal"/>
        <w:spacing w:lineRule="auto" w:line="252" w:before="0" w:after="0"/>
        <w:ind w:firstLine="708"/>
        <w:jc w:val="both"/>
        <w:rPr>
          <w:shd w:fill="auto" w:val="clear"/>
        </w:rPr>
      </w:pPr>
      <w:r>
        <w:rPr>
          <w:rFonts w:eastAsia="Calibri" w:cs="Times New Roman" w:ascii="Times New Roman" w:hAnsi="Times New Roman"/>
          <w:color w:val="000000"/>
          <w:kern w:val="0"/>
          <w:sz w:val="23"/>
          <w:szCs w:val="23"/>
          <w:shd w:fill="auto" w:val="clear"/>
          <w:lang w:val="ru-RU" w:eastAsia="en-US" w:bidi="ar-SA"/>
        </w:rPr>
        <w:t>В</w:t>
      </w:r>
      <w:r>
        <w:rPr>
          <w:rFonts w:cs="Times New Roman" w:ascii="Times New Roman" w:hAnsi="Times New Roman"/>
          <w:sz w:val="23"/>
          <w:szCs w:val="23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3"/>
          <w:szCs w:val="23"/>
          <w:shd w:fill="auto" w:val="clear"/>
          <w:lang w:val="ru-RU" w:eastAsia="en-US" w:bidi="ar-SA"/>
        </w:rPr>
        <w:t>декабре</w:t>
      </w:r>
      <w:r>
        <w:rPr>
          <w:rFonts w:cs="Times New Roman" w:ascii="Times New Roman" w:hAnsi="Times New Roman"/>
          <w:sz w:val="23"/>
          <w:szCs w:val="23"/>
          <w:shd w:fill="auto" w:val="clear"/>
        </w:rPr>
        <w:t xml:space="preserve"> 2024 года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3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3"/>
          <w:shd w:fill="auto" w:val="clear"/>
          <w:lang w:val="ru-RU" w:eastAsia="en-US" w:bidi="ar-SA"/>
        </w:rPr>
        <w:t xml:space="preserve">безработные граждане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3"/>
          <w:szCs w:val="23"/>
          <w:shd w:fill="auto" w:val="clear"/>
          <w:lang w:val="ru-RU" w:eastAsia="en-US" w:bidi="ar-SA"/>
        </w:rPr>
        <w:t xml:space="preserve">к профессиональному обучению от Кадрового центра по городу Котласу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3"/>
          <w:szCs w:val="23"/>
          <w:shd w:fill="auto" w:val="clear"/>
          <w:lang w:val="ru-RU" w:eastAsia="en-US" w:bidi="ar-SA"/>
        </w:rPr>
        <w:t xml:space="preserve">не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3"/>
          <w:szCs w:val="23"/>
          <w:shd w:fill="auto" w:val="clear"/>
          <w:lang w:val="ru-RU" w:eastAsia="en-US" w:bidi="ar-SA"/>
        </w:rPr>
        <w:t>приступ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3"/>
          <w:szCs w:val="23"/>
          <w:shd w:fill="auto" w:val="clear"/>
          <w:lang w:val="ru-RU" w:eastAsia="en-US" w:bidi="ar-SA"/>
        </w:rPr>
        <w:t>али.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d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LibreOffice/7.0.4.2$Windows_X86_64 LibreOffice_project/dcf040e67528d9187c66b2379df5ea4407429775</Application>
  <AppVersion>15.0000</AppVersion>
  <Pages>1</Pages>
  <Words>297</Words>
  <Characters>1835</Characters>
  <CharactersWithSpaces>2122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GreyCordinal</dc:creator>
  <dc:description/>
  <dc:language>ru-RU</dc:language>
  <cp:lastModifiedBy/>
  <dcterms:modified xsi:type="dcterms:W3CDTF">2025-01-13T11:45:32Z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