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Вестник отделения занятости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 ию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л</w:t>
      </w:r>
      <w:r>
        <w:rPr>
          <w:rFonts w:cs="Times New Roman" w:ascii="Times New Roman" w:hAnsi="Times New Roman"/>
          <w:b/>
          <w:sz w:val="26"/>
          <w:szCs w:val="26"/>
        </w:rPr>
        <w:t xml:space="preserve">ь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1036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Котласа и Котласского муниципального округа, в том числе 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52</w:t>
      </w:r>
      <w:r>
        <w:rPr>
          <w:rFonts w:cs="Times New Roman" w:ascii="Times New Roman" w:hAnsi="Times New Roman"/>
          <w:sz w:val="24"/>
          <w:szCs w:val="25"/>
        </w:rPr>
        <w:t xml:space="preserve"> жителя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2024 года состоит на учете в Кадровом центре по городу Котласу 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87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276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60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59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>В ию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л</w:t>
      </w:r>
      <w:r>
        <w:rPr>
          <w:rFonts w:cs="Times New Roman" w:ascii="Times New Roman" w:hAnsi="Times New Roman"/>
          <w:sz w:val="24"/>
          <w:szCs w:val="25"/>
        </w:rPr>
        <w:t xml:space="preserve">е 2024 года органами службы занятости признаны безработными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63</w:t>
      </w:r>
      <w:r>
        <w:rPr>
          <w:rFonts w:cs="Times New Roman" w:ascii="Times New Roman" w:hAnsi="Times New Roman"/>
          <w:sz w:val="24"/>
          <w:szCs w:val="25"/>
        </w:rPr>
        <w:t xml:space="preserve"> гражданин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12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Котласского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199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0,4% к численности трудоспособного населения. В Котласском муниципальном округе уровень безработицы составил 0,6% (на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4"/>
          <w:szCs w:val="25"/>
        </w:rPr>
        <w:t xml:space="preserve"> 2023 года в целом по отделению – 0,</w:t>
      </w:r>
      <w:r>
        <w:rPr>
          <w:rFonts w:cs="Times New Roman" w:ascii="Times New Roman" w:hAnsi="Times New Roman"/>
          <w:sz w:val="24"/>
          <w:szCs w:val="25"/>
        </w:rPr>
        <w:t>7</w:t>
      </w:r>
      <w:r>
        <w:rPr>
          <w:rFonts w:cs="Times New Roman" w:ascii="Times New Roman" w:hAnsi="Times New Roman"/>
          <w:sz w:val="24"/>
          <w:szCs w:val="25"/>
        </w:rPr>
        <w:t>%; по Котласскому муниципальному округу – 1,0%).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июня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0,5%. Уровень зарегистрированной безработицы по Архангельской области на 1 ию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л</w:t>
      </w:r>
      <w:r>
        <w:rPr>
          <w:rFonts w:cs="Times New Roman" w:ascii="Times New Roman" w:hAnsi="Times New Roman"/>
          <w:sz w:val="24"/>
          <w:szCs w:val="25"/>
        </w:rPr>
        <w:t>я 2024 года составил 0,</w:t>
      </w:r>
      <w:r>
        <w:rPr>
          <w:rFonts w:cs="Times New Roman" w:ascii="Times New Roman" w:hAnsi="Times New Roman"/>
          <w:sz w:val="24"/>
          <w:szCs w:val="25"/>
        </w:rPr>
        <w:t>9</w:t>
      </w:r>
      <w:r>
        <w:rPr>
          <w:rFonts w:cs="Times New Roman" w:ascii="Times New Roman" w:hAnsi="Times New Roman"/>
          <w:sz w:val="24"/>
          <w:szCs w:val="25"/>
        </w:rPr>
        <w:t>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>За ию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л</w:t>
      </w:r>
      <w:r>
        <w:rPr>
          <w:rFonts w:cs="Times New Roman" w:ascii="Times New Roman" w:hAnsi="Times New Roman"/>
          <w:sz w:val="24"/>
          <w:szCs w:val="25"/>
        </w:rPr>
        <w:t xml:space="preserve">ь 2024 года при содействии службы занятости в городе и муниципальном округе было трудоустроено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72</w:t>
      </w:r>
      <w:r>
        <w:rPr>
          <w:rFonts w:cs="Times New Roman" w:ascii="Times New Roman" w:hAnsi="Times New Roman"/>
          <w:sz w:val="24"/>
          <w:szCs w:val="25"/>
        </w:rPr>
        <w:t xml:space="preserve"> человек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11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3"/>
          <w:szCs w:val="23"/>
        </w:rPr>
        <w:t>За ию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л</w:t>
      </w:r>
      <w:r>
        <w:rPr>
          <w:rFonts w:cs="Times New Roman" w:ascii="Times New Roman" w:hAnsi="Times New Roman"/>
          <w:sz w:val="23"/>
          <w:szCs w:val="23"/>
        </w:rPr>
        <w:t xml:space="preserve">ь 2024 года к профессиональному обучению от Кадрового центра по городу Котласу приступили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5</w:t>
      </w:r>
      <w:r>
        <w:rPr>
          <w:rFonts w:cs="Times New Roman" w:ascii="Times New Roman" w:hAnsi="Times New Roman"/>
          <w:sz w:val="23"/>
          <w:szCs w:val="23"/>
        </w:rPr>
        <w:t xml:space="preserve"> безработных граждан</w:t>
      </w:r>
      <w:r>
        <w:rPr>
          <w:rFonts w:cs="Times New Roman" w:ascii="Times New Roman" w:hAnsi="Times New Roman"/>
          <w:sz w:val="24"/>
          <w:szCs w:val="25"/>
        </w:rPr>
        <w:t>, из них 2 жителя муниципального округа, по востребованн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ым</w:t>
      </w:r>
      <w:r>
        <w:rPr>
          <w:rFonts w:cs="Times New Roman" w:ascii="Times New Roman" w:hAnsi="Times New Roman"/>
          <w:sz w:val="24"/>
          <w:szCs w:val="25"/>
        </w:rPr>
        <w:t xml:space="preserve"> професси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ям</w:t>
      </w:r>
      <w:r>
        <w:rPr>
          <w:rFonts w:cs="Times New Roman" w:ascii="Times New Roman" w:hAnsi="Times New Roman"/>
          <w:sz w:val="24"/>
          <w:szCs w:val="25"/>
        </w:rPr>
        <w:t xml:space="preserve">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специалист по закупкам, машинист трелевочной машины</w:t>
      </w:r>
      <w:r>
        <w:rPr>
          <w:rFonts w:cs="Times New Roman" w:ascii="Times New Roman" w:hAnsi="Times New Roman"/>
          <w:sz w:val="24"/>
          <w:szCs w:val="25"/>
        </w:rPr>
        <w:t>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LibreOffice/7.0.4.2$Windows_X86_64 LibreOffice_project/dcf040e67528d9187c66b2379df5ea4407429775</Application>
  <AppVersion>15.0000</AppVersion>
  <Pages>1</Pages>
  <Words>310</Words>
  <Characters>1924</Characters>
  <CharactersWithSpaces>2224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GreyCordinal</dc:creator>
  <dc:description/>
  <dc:language>ru-RU</dc:language>
  <cp:lastModifiedBy/>
  <dcterms:modified xsi:type="dcterms:W3CDTF">2024-08-05T12:42:58Z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