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DF6" w:rsidRDefault="00905DF6" w:rsidP="00905DF6">
      <w:pPr>
        <w:widowControl/>
        <w:ind w:left="5103"/>
        <w:jc w:val="both"/>
        <w:rPr>
          <w:sz w:val="28"/>
          <w:szCs w:val="28"/>
        </w:rPr>
      </w:pPr>
      <w:bookmarkStart w:id="0" w:name="_GoBack"/>
      <w:bookmarkEnd w:id="0"/>
      <w:r w:rsidRPr="00F35A22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2</w:t>
      </w:r>
    </w:p>
    <w:p w:rsidR="00905DF6" w:rsidRPr="00F35A22" w:rsidRDefault="00905DF6" w:rsidP="00905DF6">
      <w:pPr>
        <w:widowControl/>
        <w:ind w:left="5103"/>
        <w:jc w:val="both"/>
        <w:rPr>
          <w:sz w:val="28"/>
          <w:szCs w:val="28"/>
        </w:rPr>
      </w:pPr>
      <w:r w:rsidRPr="00F35A22">
        <w:rPr>
          <w:sz w:val="28"/>
          <w:szCs w:val="28"/>
        </w:rPr>
        <w:t>к постановлению администрации</w:t>
      </w:r>
    </w:p>
    <w:p w:rsidR="00905DF6" w:rsidRPr="00F35A22" w:rsidRDefault="00905DF6" w:rsidP="00905DF6">
      <w:pPr>
        <w:widowControl/>
        <w:ind w:left="5103"/>
        <w:jc w:val="both"/>
        <w:rPr>
          <w:sz w:val="28"/>
          <w:szCs w:val="28"/>
        </w:rPr>
      </w:pPr>
      <w:r w:rsidRPr="00F35A22">
        <w:rPr>
          <w:sz w:val="28"/>
          <w:szCs w:val="28"/>
        </w:rPr>
        <w:t>МО "Черемушское"</w:t>
      </w:r>
    </w:p>
    <w:p w:rsidR="00905DF6" w:rsidRDefault="00905DF6" w:rsidP="00905DF6">
      <w:pPr>
        <w:ind w:left="-426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ab/>
        <w:t xml:space="preserve">                                                               </w:t>
      </w:r>
      <w:r w:rsidRPr="00F35A22">
        <w:rPr>
          <w:sz w:val="28"/>
          <w:szCs w:val="28"/>
        </w:rPr>
        <w:t xml:space="preserve">от </w:t>
      </w:r>
      <w:r>
        <w:rPr>
          <w:sz w:val="28"/>
          <w:szCs w:val="28"/>
        </w:rPr>
        <w:t>5</w:t>
      </w:r>
      <w:r w:rsidRPr="00F35A22">
        <w:rPr>
          <w:sz w:val="28"/>
          <w:szCs w:val="28"/>
        </w:rPr>
        <w:t xml:space="preserve"> </w:t>
      </w:r>
      <w:r>
        <w:rPr>
          <w:sz w:val="28"/>
          <w:szCs w:val="28"/>
        </w:rPr>
        <w:t>апреля</w:t>
      </w:r>
      <w:r w:rsidRPr="00F35A22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F35A22">
        <w:rPr>
          <w:sz w:val="28"/>
          <w:szCs w:val="28"/>
        </w:rPr>
        <w:t xml:space="preserve"> г. № </w:t>
      </w:r>
      <w:r>
        <w:rPr>
          <w:sz w:val="28"/>
          <w:szCs w:val="28"/>
        </w:rPr>
        <w:t>33</w:t>
      </w:r>
    </w:p>
    <w:p w:rsidR="00905DF6" w:rsidRDefault="00905DF6" w:rsidP="00905DF6">
      <w:pPr>
        <w:ind w:left="-426"/>
        <w:rPr>
          <w:sz w:val="28"/>
          <w:szCs w:val="28"/>
        </w:rPr>
      </w:pPr>
    </w:p>
    <w:p w:rsidR="00905DF6" w:rsidRDefault="00905DF6" w:rsidP="00905DF6">
      <w:pPr>
        <w:ind w:left="-426"/>
        <w:rPr>
          <w:sz w:val="28"/>
          <w:szCs w:val="28"/>
        </w:rPr>
      </w:pPr>
    </w:p>
    <w:p w:rsidR="00905DF6" w:rsidRDefault="00905DF6" w:rsidP="00905DF6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Графическая план-схема </w:t>
      </w:r>
    </w:p>
    <w:p w:rsidR="00905DF6" w:rsidRDefault="00905DF6" w:rsidP="00905DF6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размещения нестационарных торговых объектов </w:t>
      </w:r>
    </w:p>
    <w:p w:rsidR="00905DF6" w:rsidRDefault="00905DF6" w:rsidP="00905DF6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>на территории муниципального образования «Черемушское»,</w:t>
      </w:r>
    </w:p>
    <w:p w:rsidR="00905DF6" w:rsidRDefault="00905DF6" w:rsidP="00905DF6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>расположенного на земельном участке с кадастровым номером: 29:07:162501:27 (примерно в 660 метрах по направлению на северо-восток от северной границы деревни Башарово Котласского района Архангельской области)</w:t>
      </w:r>
    </w:p>
    <w:p w:rsidR="00905DF6" w:rsidRDefault="00905DF6" w:rsidP="00905DF6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>Масштаб 1:500</w:t>
      </w:r>
    </w:p>
    <w:p w:rsidR="00905DF6" w:rsidRDefault="00905DF6" w:rsidP="00905DF6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>без координат границ</w:t>
      </w:r>
    </w:p>
    <w:p w:rsidR="00905DF6" w:rsidRDefault="00905DF6" w:rsidP="00905DF6">
      <w:pPr>
        <w:ind w:left="-426"/>
        <w:jc w:val="center"/>
        <w:rPr>
          <w:sz w:val="28"/>
          <w:szCs w:val="28"/>
        </w:rPr>
      </w:pPr>
    </w:p>
    <w:p w:rsidR="00905DF6" w:rsidRDefault="00905DF6" w:rsidP="00905DF6">
      <w:pPr>
        <w:ind w:left="-426"/>
        <w:jc w:val="center"/>
        <w:rPr>
          <w:sz w:val="20"/>
          <w:szCs w:val="20"/>
        </w:rPr>
      </w:pPr>
      <w:r>
        <w:rPr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F87A31" wp14:editId="1A74781A">
                <wp:simplePos x="0" y="0"/>
                <wp:positionH relativeFrom="column">
                  <wp:posOffset>1704975</wp:posOffset>
                </wp:positionH>
                <wp:positionV relativeFrom="paragraph">
                  <wp:posOffset>725170</wp:posOffset>
                </wp:positionV>
                <wp:extent cx="247650" cy="200025"/>
                <wp:effectExtent l="0" t="0" r="19050" b="2857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000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AB591DC" id="Прямоугольник 4" o:spid="_x0000_s1026" style="position:absolute;margin-left:134.25pt;margin-top:57.1pt;width:19.5pt;height:1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" fillcolor="#5b9bd5 [3204]" strokecolor="#1f4d78 [1604]" strokeweight="1pt"/>
            </w:pict>
          </mc:Fallback>
        </mc:AlternateContent>
      </w:r>
      <w:r>
        <w:rPr>
          <w:noProof/>
          <w:sz w:val="2"/>
          <w:szCs w:val="2"/>
        </w:rPr>
        <w:drawing>
          <wp:inline distT="0" distB="0" distL="0" distR="0" wp14:anchorId="0130502C" wp14:editId="3580497A">
            <wp:extent cx="5940425" cy="5052983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0529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5DF6" w:rsidRPr="00DA34CB" w:rsidRDefault="00905DF6" w:rsidP="00905DF6">
      <w:pPr>
        <w:rPr>
          <w:sz w:val="20"/>
          <w:szCs w:val="20"/>
        </w:rPr>
      </w:pPr>
    </w:p>
    <w:p w:rsidR="00905DF6" w:rsidRPr="00DA34CB" w:rsidRDefault="00905DF6" w:rsidP="00905DF6">
      <w:pPr>
        <w:rPr>
          <w:sz w:val="20"/>
          <w:szCs w:val="20"/>
        </w:rPr>
      </w:pPr>
    </w:p>
    <w:p w:rsidR="00905DF6" w:rsidRPr="00DA34CB" w:rsidRDefault="00905DF6" w:rsidP="00905DF6">
      <w:pPr>
        <w:rPr>
          <w:sz w:val="20"/>
          <w:szCs w:val="20"/>
        </w:rPr>
      </w:pPr>
    </w:p>
    <w:p w:rsidR="00905DF6" w:rsidRDefault="00905DF6" w:rsidP="00905DF6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8FAE95" wp14:editId="4429403A">
                <wp:simplePos x="0" y="0"/>
                <wp:positionH relativeFrom="column">
                  <wp:posOffset>-304800</wp:posOffset>
                </wp:positionH>
                <wp:positionV relativeFrom="paragraph">
                  <wp:posOffset>130175</wp:posOffset>
                </wp:positionV>
                <wp:extent cx="295275" cy="228600"/>
                <wp:effectExtent l="0" t="0" r="28575" b="1905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DCD974E" id="Прямоугольник 3" o:spid="_x0000_s1026" style="position:absolute;margin-left:-24pt;margin-top:10.25pt;width:23.2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" fillcolor="#5b9bd5 [3204]" strokecolor="#1f4d78 [1604]" strokeweight="1pt"/>
            </w:pict>
          </mc:Fallback>
        </mc:AlternateContent>
      </w:r>
    </w:p>
    <w:p w:rsidR="002879C2" w:rsidRDefault="00905DF6">
      <w:r>
        <w:rPr>
          <w:sz w:val="20"/>
          <w:szCs w:val="20"/>
        </w:rPr>
        <w:t xml:space="preserve"> - нестационарный торговый объект</w:t>
      </w:r>
    </w:p>
    <w:sectPr w:rsidR="002879C2" w:rsidSect="00905DF6">
      <w:pgSz w:w="11905" w:h="16837"/>
      <w:pgMar w:top="1287" w:right="915" w:bottom="1440" w:left="1635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3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DF6"/>
    <w:rsid w:val="00021C37"/>
    <w:rsid w:val="002879C2"/>
    <w:rsid w:val="00905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D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1C3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1C3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D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1C3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1C3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Отдел СХ1</cp:lastModifiedBy>
  <cp:revision>2</cp:revision>
  <dcterms:created xsi:type="dcterms:W3CDTF">2021-08-12T08:34:00Z</dcterms:created>
  <dcterms:modified xsi:type="dcterms:W3CDTF">2021-08-12T08:34:00Z</dcterms:modified>
</cp:coreProperties>
</file>